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numPr>
          <w:ilvl w:val="0"/>
          <w:numId w:val="1"/>
        </w:numPr>
        <w:tabs>
          <w:tab w:val="left" w:pos="760" w:leader="none"/>
        </w:tabs>
        <w:spacing w:before="76" w:after="0" w:line="240"/>
        <w:ind w:right="0" w:left="759" w:hanging="28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131722"/>
          <w:spacing w:val="0"/>
          <w:position w:val="0"/>
          <w:sz w:val="24"/>
          <w:shd w:fill="auto" w:val="clear"/>
        </w:rPr>
        <w:t xml:space="preserve">A</w:t>
      </w:r>
      <w:r>
        <w:rPr>
          <w:rFonts w:ascii="Times New Roman" w:hAnsi="Times New Roman" w:cs="Times New Roman" w:eastAsia="Times New Roman"/>
          <w:b/>
          <w:color w:val="131722"/>
          <w:spacing w:val="0"/>
          <w:position w:val="0"/>
          <w:sz w:val="24"/>
          <w:shd w:fill="auto" w:val="clear"/>
        </w:rPr>
        <w:t xml:space="preserve">şağıdaki maddelerden hangilerinin ADR’ye g</w:t>
      </w:r>
      <w:r>
        <w:rPr>
          <w:rFonts w:ascii="Times New Roman" w:hAnsi="Times New Roman" w:cs="Times New Roman" w:eastAsia="Times New Roman"/>
          <w:b/>
          <w:color w:val="131722"/>
          <w:spacing w:val="0"/>
          <w:position w:val="0"/>
          <w:sz w:val="24"/>
          <w:shd w:fill="auto" w:val="clear"/>
        </w:rPr>
        <w:t xml:space="preserve">öre ta</w:t>
      </w:r>
      <w:r>
        <w:rPr>
          <w:rFonts w:ascii="Times New Roman" w:hAnsi="Times New Roman" w:cs="Times New Roman" w:eastAsia="Times New Roman"/>
          <w:b/>
          <w:color w:val="131722"/>
          <w:spacing w:val="0"/>
          <w:position w:val="0"/>
          <w:sz w:val="24"/>
          <w:shd w:fill="auto" w:val="clear"/>
        </w:rPr>
        <w:t xml:space="preserve">şınması</w:t>
      </w:r>
      <w:r>
        <w:rPr>
          <w:rFonts w:ascii="Times New Roman" w:hAnsi="Times New Roman" w:cs="Times New Roman" w:eastAsia="Times New Roman"/>
          <w:b/>
          <w:color w:val="131722"/>
          <w:spacing w:val="-7"/>
          <w:position w:val="0"/>
          <w:sz w:val="24"/>
          <w:shd w:fill="auto" w:val="clear"/>
        </w:rPr>
        <w:t xml:space="preserve"> </w:t>
      </w:r>
      <w:r>
        <w:rPr>
          <w:rFonts w:ascii="Times New Roman" w:hAnsi="Times New Roman" w:cs="Times New Roman" w:eastAsia="Times New Roman"/>
          <w:b/>
          <w:color w:val="131722"/>
          <w:spacing w:val="0"/>
          <w:position w:val="0"/>
          <w:sz w:val="24"/>
          <w:shd w:fill="auto" w:val="clear"/>
        </w:rPr>
        <w:t xml:space="preserve">yasaktır?</w:t>
      </w:r>
    </w:p>
    <w:p>
      <w:pPr>
        <w:spacing w:before="11" w:after="0" w:line="240"/>
        <w:ind w:right="0" w:left="0" w:firstLine="0"/>
        <w:jc w:val="left"/>
        <w:rPr>
          <w:rFonts w:ascii="Times New Roman" w:hAnsi="Times New Roman" w:cs="Times New Roman" w:eastAsia="Times New Roman"/>
          <w:b/>
          <w:color w:val="auto"/>
          <w:spacing w:val="0"/>
          <w:position w:val="0"/>
          <w:sz w:val="30"/>
          <w:shd w:fill="auto" w:val="clear"/>
        </w:rPr>
      </w:pPr>
    </w:p>
    <w:p>
      <w:pPr>
        <w:numPr>
          <w:ilvl w:val="0"/>
          <w:numId w:val="3"/>
        </w:numPr>
        <w:tabs>
          <w:tab w:val="left" w:pos="1328" w:leader="none"/>
          <w:tab w:val="left" w:pos="1329" w:leader="none"/>
        </w:tabs>
        <w:spacing w:before="0" w:after="0" w:line="240"/>
        <w:ind w:right="0" w:left="1328" w:hanging="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Sar</w:t>
      </w:r>
      <w:r>
        <w:rPr>
          <w:rFonts w:ascii="Times New Roman" w:hAnsi="Times New Roman" w:cs="Times New Roman" w:eastAsia="Times New Roman"/>
          <w:color w:val="auto"/>
          <w:spacing w:val="0"/>
          <w:position w:val="0"/>
          <w:sz w:val="24"/>
          <w:shd w:fill="auto" w:val="clear"/>
        </w:rPr>
        <w:t xml:space="preserve">ı ve beyaz fosfordan ari olan fosforlu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ülfitler.</w:t>
      </w:r>
    </w:p>
    <w:p>
      <w:pPr>
        <w:numPr>
          <w:ilvl w:val="0"/>
          <w:numId w:val="3"/>
        </w:numPr>
        <w:tabs>
          <w:tab w:val="left" w:pos="1328" w:leader="none"/>
          <w:tab w:val="left" w:pos="1329" w:leader="none"/>
        </w:tabs>
        <w:spacing w:before="39" w:after="0" w:line="240"/>
        <w:ind w:right="121" w:left="1328" w:hanging="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Kolayca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peroksit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olu</w:t>
      </w:r>
      <w:r>
        <w:rPr>
          <w:rFonts w:ascii="Times New Roman" w:hAnsi="Times New Roman" w:cs="Times New Roman" w:eastAsia="Times New Roman"/>
          <w:color w:val="auto"/>
          <w:spacing w:val="0"/>
          <w:position w:val="0"/>
          <w:sz w:val="24"/>
          <w:shd w:fill="auto" w:val="clear"/>
        </w:rPr>
        <w:t xml:space="preserve">şturmaktan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sorumlu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Sınıf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maddelerinin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hidrojen</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peroksit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olarak hesaplanan peroksit i</w:t>
      </w:r>
      <w:r>
        <w:rPr>
          <w:rFonts w:ascii="Times New Roman" w:hAnsi="Times New Roman" w:cs="Times New Roman" w:eastAsia="Times New Roman"/>
          <w:color w:val="auto"/>
          <w:spacing w:val="0"/>
          <w:position w:val="0"/>
          <w:sz w:val="24"/>
          <w:shd w:fill="auto" w:val="clear"/>
        </w:rPr>
        <w:t xml:space="preserve">çeri</w:t>
      </w:r>
      <w:r>
        <w:rPr>
          <w:rFonts w:ascii="Times New Roman" w:hAnsi="Times New Roman" w:cs="Times New Roman" w:eastAsia="Times New Roman"/>
          <w:color w:val="auto"/>
          <w:spacing w:val="0"/>
          <w:position w:val="0"/>
          <w:sz w:val="24"/>
          <w:shd w:fill="auto" w:val="clear"/>
        </w:rPr>
        <w:t xml:space="preserve">ği % 2 olması</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halinde.</w:t>
      </w:r>
    </w:p>
    <w:p>
      <w:pPr>
        <w:numPr>
          <w:ilvl w:val="0"/>
          <w:numId w:val="3"/>
        </w:numPr>
        <w:tabs>
          <w:tab w:val="left" w:pos="1329" w:leader="none"/>
        </w:tabs>
        <w:spacing w:before="0" w:after="0" w:line="240"/>
        <w:ind w:right="113" w:left="1328" w:hanging="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°C alt</w:t>
      </w:r>
      <w:r>
        <w:rPr>
          <w:rFonts w:ascii="Times New Roman" w:hAnsi="Times New Roman" w:cs="Times New Roman" w:eastAsia="Times New Roman"/>
          <w:color w:val="auto"/>
          <w:spacing w:val="0"/>
          <w:position w:val="0"/>
          <w:sz w:val="24"/>
          <w:shd w:fill="auto" w:val="clear"/>
        </w:rPr>
        <w:t xml:space="preserve">ında parlama noktasına sahip metal karbonillerden UN 1259 NİKEL KARBONİL ve 1994 DEMİR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PENTAKARBONİL.</w:t>
      </w:r>
    </w:p>
    <w:p>
      <w:pPr>
        <w:numPr>
          <w:ilvl w:val="0"/>
          <w:numId w:val="3"/>
        </w:numPr>
        <w:tabs>
          <w:tab w:val="left" w:pos="1329" w:leader="none"/>
        </w:tabs>
        <w:spacing w:before="0" w:after="0" w:line="240"/>
        <w:ind w:right="0" w:left="1328" w:hanging="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%20’den fazla hidrosiyanik asit içeren UN 1613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maddesi.</w:t>
      </w:r>
    </w:p>
    <w:p>
      <w:pPr>
        <w:numPr>
          <w:ilvl w:val="0"/>
          <w:numId w:val="3"/>
        </w:numPr>
        <w:tabs>
          <w:tab w:val="left" w:pos="1329" w:leader="none"/>
        </w:tabs>
        <w:spacing w:before="0" w:after="0" w:line="240"/>
        <w:ind w:right="0" w:left="1328" w:hanging="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İZOSİYANAT </w:t>
      </w:r>
      <w:r>
        <w:rPr>
          <w:rFonts w:ascii="Times New Roman" w:hAnsi="Times New Roman" w:cs="Times New Roman" w:eastAsia="Times New Roman"/>
          <w:color w:val="auto"/>
          <w:spacing w:val="0"/>
          <w:position w:val="0"/>
          <w:sz w:val="24"/>
          <w:shd w:fill="auto" w:val="clear"/>
        </w:rPr>
        <w:t xml:space="preserve">ÇÖZELT</w:t>
      </w:r>
      <w:r>
        <w:rPr>
          <w:rFonts w:ascii="Times New Roman" w:hAnsi="Times New Roman" w:cs="Times New Roman" w:eastAsia="Times New Roman"/>
          <w:color w:val="auto"/>
          <w:spacing w:val="0"/>
          <w:position w:val="0"/>
          <w:sz w:val="24"/>
          <w:shd w:fill="auto" w:val="clear"/>
        </w:rPr>
        <w:t xml:space="preserve">İSİ, ALEVLENİR, ZEHİRLİ,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B.B.B.</w:t>
      </w:r>
    </w:p>
    <w:p>
      <w:pPr>
        <w:spacing w:before="11" w:after="0" w:line="240"/>
        <w:ind w:right="0" w:left="0" w:firstLine="0"/>
        <w:jc w:val="left"/>
        <w:rPr>
          <w:rFonts w:ascii="Times New Roman" w:hAnsi="Times New Roman" w:cs="Times New Roman" w:eastAsia="Times New Roman"/>
          <w:color w:val="auto"/>
          <w:spacing w:val="0"/>
          <w:position w:val="0"/>
          <w:sz w:val="23"/>
          <w:shd w:fill="auto" w:val="clear"/>
        </w:rPr>
      </w:pPr>
    </w:p>
    <w:p>
      <w:pPr>
        <w:tabs>
          <w:tab w:val="left" w:pos="2621" w:leader="none"/>
          <w:tab w:val="left" w:pos="4324" w:leader="none"/>
          <w:tab w:val="left" w:pos="5795" w:leader="none"/>
          <w:tab w:val="left" w:pos="7314" w:leader="none"/>
        </w:tabs>
        <w:spacing w:before="0" w:after="200" w:line="276"/>
        <w:ind w:right="0" w:left="903"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  </w:t>
      </w:r>
      <w:r>
        <w:rPr>
          <w:rFonts w:ascii="Calibri" w:hAnsi="Calibri" w:cs="Calibri" w:eastAsia="Calibri"/>
          <w:color w:val="auto"/>
          <w:spacing w:val="-3"/>
          <w:position w:val="0"/>
          <w:sz w:val="24"/>
          <w:shd w:fill="auto" w:val="clear"/>
        </w:rPr>
        <w:t xml:space="preserve">I, </w:t>
      </w:r>
      <w:r>
        <w:rPr>
          <w:rFonts w:ascii="Calibri" w:hAnsi="Calibri" w:cs="Calibri" w:eastAsia="Calibri"/>
          <w:color w:val="auto"/>
          <w:spacing w:val="0"/>
          <w:position w:val="0"/>
          <w:sz w:val="24"/>
          <w:shd w:fill="auto" w:val="clear"/>
        </w:rPr>
        <w:t xml:space="preserve">II</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IV</w:t>
        <w:tab/>
      </w:r>
      <w:r>
        <w:rPr>
          <w:rFonts w:ascii="Calibri" w:hAnsi="Calibri" w:cs="Calibri" w:eastAsia="Calibri"/>
          <w:b/>
          <w:color w:val="auto"/>
          <w:spacing w:val="0"/>
          <w:position w:val="0"/>
          <w:sz w:val="24"/>
          <w:shd w:fill="auto" w:val="clear"/>
        </w:rPr>
        <w:t xml:space="preserve">B. </w:t>
      </w:r>
      <w:r>
        <w:rPr>
          <w:rFonts w:ascii="Calibri" w:hAnsi="Calibri" w:cs="Calibri" w:eastAsia="Calibri"/>
          <w:color w:val="auto"/>
          <w:spacing w:val="0"/>
          <w:position w:val="0"/>
          <w:sz w:val="24"/>
          <w:shd w:fill="auto" w:val="clear"/>
        </w:rPr>
        <w:t xml:space="preserve">I, II ve V</w:t>
        <w:tab/>
      </w:r>
      <w:r>
        <w:rPr>
          <w:rFonts w:ascii="Calibri" w:hAnsi="Calibri" w:cs="Calibri" w:eastAsia="Calibri"/>
          <w:b/>
          <w:color w:val="auto"/>
          <w:spacing w:val="0"/>
          <w:position w:val="0"/>
          <w:sz w:val="24"/>
          <w:shd w:fill="auto" w:val="clear"/>
        </w:rPr>
        <w:t xml:space="preserve">C. </w:t>
      </w:r>
      <w:r>
        <w:rPr>
          <w:rFonts w:ascii="Calibri" w:hAnsi="Calibri" w:cs="Calibri" w:eastAsia="Calibri"/>
          <w:color w:val="auto"/>
          <w:spacing w:val="0"/>
          <w:position w:val="0"/>
          <w:sz w:val="24"/>
          <w:shd w:fill="auto" w:val="clear"/>
        </w:rPr>
        <w:t xml:space="preserve">II</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ve IV</w:t>
        <w:tab/>
      </w:r>
      <w:r>
        <w:rPr>
          <w:rFonts w:ascii="Calibri" w:hAnsi="Calibri" w:cs="Calibri" w:eastAsia="Calibri"/>
          <w:b/>
          <w:color w:val="auto"/>
          <w:spacing w:val="0"/>
          <w:position w:val="0"/>
          <w:sz w:val="24"/>
          <w:shd w:fill="auto" w:val="clear"/>
        </w:rPr>
        <w:t xml:space="preserve">D. </w:t>
      </w:r>
      <w:r>
        <w:rPr>
          <w:rFonts w:ascii="Calibri" w:hAnsi="Calibri" w:cs="Calibri" w:eastAsia="Calibri"/>
          <w:color w:val="auto"/>
          <w:spacing w:val="0"/>
          <w:position w:val="0"/>
          <w:sz w:val="24"/>
          <w:shd w:fill="auto" w:val="clear"/>
        </w:rPr>
        <w:t xml:space="preserve">II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ve III</w:t>
        <w:tab/>
      </w:r>
      <w:r>
        <w:rPr>
          <w:rFonts w:ascii="Calibri" w:hAnsi="Calibri" w:cs="Calibri" w:eastAsia="Calibri"/>
          <w:b/>
          <w:color w:val="auto"/>
          <w:spacing w:val="0"/>
          <w:position w:val="0"/>
          <w:sz w:val="24"/>
          <w:shd w:fill="auto" w:val="clear"/>
        </w:rPr>
        <w:t xml:space="preserve">E. </w:t>
      </w:r>
      <w:r>
        <w:rPr>
          <w:rFonts w:ascii="Calibri" w:hAnsi="Calibri" w:cs="Calibri" w:eastAsia="Calibri"/>
          <w:color w:val="auto"/>
          <w:spacing w:val="0"/>
          <w:position w:val="0"/>
          <w:sz w:val="24"/>
          <w:shd w:fill="auto" w:val="clear"/>
        </w:rPr>
        <w:t xml:space="preserve">II, III 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Cvp: C) II ve IV</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I-ref.2.2.41.2</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II-ref 2.2.3.2</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III-ref 2.2.61.2.2 UN 1259 nikel karbonil ve 1994 demir karbonil </w:t>
      </w:r>
      <w:r>
        <w:rPr>
          <w:rFonts w:ascii="Times New Roman" w:hAnsi="Times New Roman" w:cs="Times New Roman" w:eastAsia="Times New Roman"/>
          <w:color w:val="FF0000"/>
          <w:spacing w:val="0"/>
          <w:position w:val="0"/>
          <w:sz w:val="22"/>
          <w:shd w:fill="auto" w:val="clear"/>
        </w:rPr>
        <w:t xml:space="preserve">d</w:t>
      </w:r>
      <w:r>
        <w:rPr>
          <w:rFonts w:ascii="Times New Roman" w:hAnsi="Times New Roman" w:cs="Times New Roman" w:eastAsia="Times New Roman"/>
          <w:color w:val="FF0000"/>
          <w:spacing w:val="0"/>
          <w:position w:val="0"/>
          <w:sz w:val="22"/>
          <w:shd w:fill="auto" w:val="clear"/>
        </w:rPr>
        <w:t xml:space="preserve">ışında </w:t>
      </w:r>
      <w:r>
        <w:rPr>
          <w:rFonts w:ascii="Times New Roman" w:hAnsi="Times New Roman" w:cs="Times New Roman" w:eastAsia="Times New Roman"/>
          <w:color w:val="auto"/>
          <w:spacing w:val="0"/>
          <w:position w:val="0"/>
          <w:sz w:val="22"/>
          <w:shd w:fill="auto" w:val="clear"/>
        </w:rPr>
        <w:t xml:space="preserve">23 derece altında parlama noktasına sahip metal karboniller diyor</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IV-Tablo A sütun 2 de %20 ‘den fazla olmayan yaz</w:t>
      </w:r>
      <w:r>
        <w:rPr>
          <w:rFonts w:ascii="Times New Roman" w:hAnsi="Times New Roman" w:cs="Times New Roman" w:eastAsia="Times New Roman"/>
          <w:color w:val="auto"/>
          <w:spacing w:val="0"/>
          <w:position w:val="0"/>
          <w:sz w:val="22"/>
          <w:shd w:fill="auto" w:val="clear"/>
        </w:rPr>
        <w:t xml:space="preserve">ıyor</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IV-2.2.3.2 de ve Tablo A da ta</w:t>
      </w:r>
      <w:r>
        <w:rPr>
          <w:rFonts w:ascii="Times New Roman" w:hAnsi="Times New Roman" w:cs="Times New Roman" w:eastAsia="Times New Roman"/>
          <w:color w:val="auto"/>
          <w:spacing w:val="0"/>
          <w:position w:val="0"/>
          <w:sz w:val="22"/>
          <w:shd w:fill="auto" w:val="clear"/>
        </w:rPr>
        <w:t xml:space="preserve">şınması yasak ibaresi yok.</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60" w:leader="none"/>
        </w:tabs>
        <w:spacing w:before="0" w:after="0" w:line="276"/>
        <w:ind w:right="12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3.A</w:t>
      </w:r>
      <w:r>
        <w:rPr>
          <w:rFonts w:ascii="Times New Roman" w:hAnsi="Times New Roman" w:cs="Times New Roman" w:eastAsia="Times New Roman"/>
          <w:b/>
          <w:color w:val="auto"/>
          <w:spacing w:val="0"/>
          <w:position w:val="0"/>
          <w:sz w:val="24"/>
          <w:shd w:fill="auto" w:val="clear"/>
        </w:rPr>
        <w:t xml:space="preserve">şağıdaki durumların hangisinde ADR'ye g</w:t>
      </w:r>
      <w:r>
        <w:rPr>
          <w:rFonts w:ascii="Times New Roman" w:hAnsi="Times New Roman" w:cs="Times New Roman" w:eastAsia="Times New Roman"/>
          <w:b/>
          <w:color w:val="auto"/>
          <w:spacing w:val="0"/>
          <w:position w:val="0"/>
          <w:sz w:val="24"/>
          <w:shd w:fill="auto" w:val="clear"/>
        </w:rPr>
        <w:t xml:space="preserve">öre haz</w:t>
      </w:r>
      <w:r>
        <w:rPr>
          <w:rFonts w:ascii="Times New Roman" w:hAnsi="Times New Roman" w:cs="Times New Roman" w:eastAsia="Times New Roman"/>
          <w:b/>
          <w:color w:val="auto"/>
          <w:spacing w:val="0"/>
          <w:position w:val="0"/>
          <w:sz w:val="24"/>
          <w:shd w:fill="auto" w:val="clear"/>
        </w:rPr>
        <w:t xml:space="preserve">ırlanacak raporla olayların bildirilmesi</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gerekmektedir?</w:t>
      </w:r>
    </w:p>
    <w:p>
      <w:pPr>
        <w:spacing w:before="0" w:after="0" w:line="240"/>
        <w:ind w:right="0" w:left="0" w:firstLine="0"/>
        <w:jc w:val="left"/>
        <w:rPr>
          <w:rFonts w:ascii="Times New Roman" w:hAnsi="Times New Roman" w:cs="Times New Roman" w:eastAsia="Times New Roman"/>
          <w:b/>
          <w:color w:val="auto"/>
          <w:spacing w:val="0"/>
          <w:position w:val="0"/>
          <w:sz w:val="27"/>
          <w:shd w:fill="auto" w:val="clear"/>
        </w:rPr>
      </w:pPr>
    </w:p>
    <w:p>
      <w:pPr>
        <w:numPr>
          <w:ilvl w:val="0"/>
          <w:numId w:val="13"/>
        </w:numPr>
        <w:tabs>
          <w:tab w:val="left" w:pos="1329" w:leader="none"/>
        </w:tabs>
        <w:spacing w:before="1" w:after="0" w:line="240"/>
        <w:ind w:right="0" w:left="2252" w:hanging="5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Etil izosiyonat maddesinin 30 litre kayb</w:t>
      </w:r>
      <w:r>
        <w:rPr>
          <w:rFonts w:ascii="Times New Roman" w:hAnsi="Times New Roman" w:cs="Times New Roman" w:eastAsia="Times New Roman"/>
          <w:color w:val="auto"/>
          <w:spacing w:val="0"/>
          <w:position w:val="0"/>
          <w:sz w:val="24"/>
          <w:shd w:fill="auto" w:val="clear"/>
        </w:rPr>
        <w:t xml:space="preserve">ı</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halinde.</w:t>
      </w:r>
    </w:p>
    <w:p>
      <w:pPr>
        <w:numPr>
          <w:ilvl w:val="0"/>
          <w:numId w:val="13"/>
        </w:numPr>
        <w:tabs>
          <w:tab w:val="left" w:pos="1329" w:leader="none"/>
        </w:tabs>
        <w:spacing w:before="43" w:after="0" w:line="276"/>
        <w:ind w:right="116" w:left="2252" w:hanging="5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Tehlikeli madde ta</w:t>
      </w:r>
      <w:r>
        <w:rPr>
          <w:rFonts w:ascii="Times New Roman" w:hAnsi="Times New Roman" w:cs="Times New Roman" w:eastAsia="Times New Roman"/>
          <w:color w:val="auto"/>
          <w:spacing w:val="0"/>
          <w:position w:val="0"/>
          <w:sz w:val="24"/>
          <w:shd w:fill="auto" w:val="clear"/>
        </w:rPr>
        <w:t xml:space="preserve">şıyan tankın devrilmesi neticesinde, artık taşıma işlemine m</w:t>
      </w:r>
      <w:r>
        <w:rPr>
          <w:rFonts w:ascii="Times New Roman" w:hAnsi="Times New Roman" w:cs="Times New Roman" w:eastAsia="Times New Roman"/>
          <w:color w:val="auto"/>
          <w:spacing w:val="0"/>
          <w:position w:val="0"/>
          <w:sz w:val="24"/>
          <w:shd w:fill="auto" w:val="clear"/>
        </w:rPr>
        <w:t xml:space="preserve">üsait olmad</w:t>
      </w:r>
      <w:r>
        <w:rPr>
          <w:rFonts w:ascii="Times New Roman" w:hAnsi="Times New Roman" w:cs="Times New Roman" w:eastAsia="Times New Roman"/>
          <w:color w:val="auto"/>
          <w:spacing w:val="0"/>
          <w:position w:val="0"/>
          <w:sz w:val="24"/>
          <w:shd w:fill="auto" w:val="clear"/>
        </w:rPr>
        <w:t xml:space="preserve">ığı</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durumda.</w:t>
      </w:r>
    </w:p>
    <w:p>
      <w:pPr>
        <w:numPr>
          <w:ilvl w:val="0"/>
          <w:numId w:val="13"/>
        </w:numPr>
        <w:tabs>
          <w:tab w:val="left" w:pos="1329" w:leader="none"/>
        </w:tabs>
        <w:spacing w:before="0" w:after="0" w:line="276"/>
        <w:ind w:right="123" w:left="2252" w:hanging="5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1166 maddesinden 250 litre ürün kayb</w:t>
      </w:r>
      <w:r>
        <w:rPr>
          <w:rFonts w:ascii="Times New Roman" w:hAnsi="Times New Roman" w:cs="Times New Roman" w:eastAsia="Times New Roman"/>
          <w:color w:val="auto"/>
          <w:spacing w:val="0"/>
          <w:position w:val="0"/>
          <w:sz w:val="24"/>
          <w:shd w:fill="auto" w:val="clear"/>
        </w:rPr>
        <w:t xml:space="preserve">ına istinaden kamu yolunun 4 saat s</w:t>
      </w:r>
      <w:r>
        <w:rPr>
          <w:rFonts w:ascii="Times New Roman" w:hAnsi="Times New Roman" w:cs="Times New Roman" w:eastAsia="Times New Roman"/>
          <w:color w:val="auto"/>
          <w:spacing w:val="0"/>
          <w:position w:val="0"/>
          <w:sz w:val="24"/>
          <w:shd w:fill="auto" w:val="clear"/>
        </w:rPr>
        <w:t xml:space="preserve">üreyle kapat</w:t>
      </w:r>
      <w:r>
        <w:rPr>
          <w:rFonts w:ascii="Times New Roman" w:hAnsi="Times New Roman" w:cs="Times New Roman" w:eastAsia="Times New Roman"/>
          <w:color w:val="auto"/>
          <w:spacing w:val="0"/>
          <w:position w:val="0"/>
          <w:sz w:val="24"/>
          <w:shd w:fill="auto" w:val="clear"/>
        </w:rPr>
        <w:t xml:space="preserve">ılmasında.</w:t>
      </w:r>
    </w:p>
    <w:p>
      <w:pPr>
        <w:numPr>
          <w:ilvl w:val="0"/>
          <w:numId w:val="13"/>
        </w:numPr>
        <w:tabs>
          <w:tab w:val="left" w:pos="1329" w:leader="none"/>
        </w:tabs>
        <w:spacing w:before="0" w:after="0" w:line="276"/>
        <w:ind w:right="121" w:left="2252" w:hanging="5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1259 maddesinin ta</w:t>
      </w:r>
      <w:r>
        <w:rPr>
          <w:rFonts w:ascii="Times New Roman" w:hAnsi="Times New Roman" w:cs="Times New Roman" w:eastAsia="Times New Roman"/>
          <w:color w:val="auto"/>
          <w:spacing w:val="0"/>
          <w:position w:val="0"/>
          <w:sz w:val="24"/>
          <w:shd w:fill="auto" w:val="clear"/>
        </w:rPr>
        <w:t xml:space="preserve">şınması sırasında meydana gelen 45 litre </w:t>
      </w:r>
      <w:r>
        <w:rPr>
          <w:rFonts w:ascii="Times New Roman" w:hAnsi="Times New Roman" w:cs="Times New Roman" w:eastAsia="Times New Roman"/>
          <w:color w:val="auto"/>
          <w:spacing w:val="0"/>
          <w:position w:val="0"/>
          <w:sz w:val="24"/>
          <w:shd w:fill="auto" w:val="clear"/>
        </w:rPr>
        <w:t xml:space="preserve">ürün kayb</w:t>
      </w:r>
      <w:r>
        <w:rPr>
          <w:rFonts w:ascii="Times New Roman" w:hAnsi="Times New Roman" w:cs="Times New Roman" w:eastAsia="Times New Roman"/>
          <w:color w:val="auto"/>
          <w:spacing w:val="0"/>
          <w:position w:val="0"/>
          <w:sz w:val="24"/>
          <w:shd w:fill="auto" w:val="clear"/>
        </w:rPr>
        <w:t xml:space="preserve">ına bağlı olarak taşıma aracında 50.000 </w:t>
      </w:r>
      <w:r>
        <w:rPr>
          <w:rFonts w:ascii="Times New Roman" w:hAnsi="Times New Roman" w:cs="Times New Roman" w:eastAsia="Times New Roman"/>
          <w:color w:val="auto"/>
          <w:spacing w:val="0"/>
          <w:position w:val="0"/>
          <w:sz w:val="24"/>
          <w:shd w:fill="auto" w:val="clear"/>
        </w:rPr>
        <w:t xml:space="preserve">€ hasar olu</w:t>
      </w:r>
      <w:r>
        <w:rPr>
          <w:rFonts w:ascii="Times New Roman" w:hAnsi="Times New Roman" w:cs="Times New Roman" w:eastAsia="Times New Roman"/>
          <w:color w:val="auto"/>
          <w:spacing w:val="0"/>
          <w:position w:val="0"/>
          <w:sz w:val="24"/>
          <w:shd w:fill="auto" w:val="clear"/>
        </w:rPr>
        <w:t xml:space="preserve">ştuğu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olayda.</w:t>
      </w:r>
    </w:p>
    <w:p>
      <w:pPr>
        <w:numPr>
          <w:ilvl w:val="0"/>
          <w:numId w:val="13"/>
        </w:numPr>
        <w:tabs>
          <w:tab w:val="left" w:pos="1329" w:leader="none"/>
        </w:tabs>
        <w:spacing w:before="0" w:after="0" w:line="276"/>
        <w:ind w:right="120" w:left="2252" w:hanging="5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1718 maddesinden 750 litre ürün kayb</w:t>
      </w:r>
      <w:r>
        <w:rPr>
          <w:rFonts w:ascii="Times New Roman" w:hAnsi="Times New Roman" w:cs="Times New Roman" w:eastAsia="Times New Roman"/>
          <w:color w:val="auto"/>
          <w:spacing w:val="0"/>
          <w:position w:val="0"/>
          <w:sz w:val="24"/>
          <w:shd w:fill="auto" w:val="clear"/>
        </w:rPr>
        <w:t xml:space="preserve">ına istinaden 2 kişinin 2 g</w:t>
      </w:r>
      <w:r>
        <w:rPr>
          <w:rFonts w:ascii="Times New Roman" w:hAnsi="Times New Roman" w:cs="Times New Roman" w:eastAsia="Times New Roman"/>
          <w:color w:val="auto"/>
          <w:spacing w:val="0"/>
          <w:position w:val="0"/>
          <w:sz w:val="24"/>
          <w:shd w:fill="auto" w:val="clear"/>
        </w:rPr>
        <w:t xml:space="preserve">ün hastanede kalmas</w:t>
      </w:r>
      <w:r>
        <w:rPr>
          <w:rFonts w:ascii="Times New Roman" w:hAnsi="Times New Roman" w:cs="Times New Roman" w:eastAsia="Times New Roman"/>
          <w:color w:val="auto"/>
          <w:spacing w:val="0"/>
          <w:position w:val="0"/>
          <w:sz w:val="24"/>
          <w:shd w:fill="auto" w:val="clear"/>
        </w:rPr>
        <w:t xml:space="preserve">ını gerektiren yaralanma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olayında.</w:t>
      </w:r>
    </w:p>
    <w:p>
      <w:pPr>
        <w:spacing w:before="7" w:after="0" w:line="240"/>
        <w:ind w:right="0" w:left="0" w:firstLine="0"/>
        <w:jc w:val="left"/>
        <w:rPr>
          <w:rFonts w:ascii="Times New Roman" w:hAnsi="Times New Roman" w:cs="Times New Roman" w:eastAsia="Times New Roman"/>
          <w:color w:val="auto"/>
          <w:spacing w:val="0"/>
          <w:position w:val="0"/>
          <w:sz w:val="27"/>
          <w:shd w:fill="auto" w:val="clear"/>
        </w:rPr>
      </w:pPr>
    </w:p>
    <w:p>
      <w:pPr>
        <w:tabs>
          <w:tab w:val="left" w:pos="2691" w:leader="none"/>
          <w:tab w:val="left" w:pos="4415" w:leader="none"/>
          <w:tab w:val="left" w:pos="6189" w:leader="none"/>
          <w:tab w:val="left" w:pos="7999" w:leader="none"/>
        </w:tabs>
        <w:spacing w:before="0" w:after="0" w:line="240"/>
        <w:ind w:right="0" w:left="96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I, II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III</w:t>
        <w:tab/>
      </w:r>
      <w:r>
        <w:rPr>
          <w:rFonts w:ascii="Times New Roman" w:hAnsi="Times New Roman" w:cs="Times New Roman" w:eastAsia="Times New Roman"/>
          <w:b/>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I, III ve V</w:t>
        <w:tab/>
      </w:r>
      <w:r>
        <w:rPr>
          <w:rFonts w:ascii="Times New Roman" w:hAnsi="Times New Roman" w:cs="Times New Roman" w:eastAsia="Times New Roman"/>
          <w:b/>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II, III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 IV</w:t>
        <w:tab/>
      </w:r>
      <w:r>
        <w:rPr>
          <w:rFonts w:ascii="Times New Roman" w:hAnsi="Times New Roman" w:cs="Times New Roman" w:eastAsia="Times New Roman"/>
          <w:b/>
          <w:color w:val="auto"/>
          <w:spacing w:val="0"/>
          <w:position w:val="0"/>
          <w:sz w:val="24"/>
          <w:shd w:fill="auto" w:val="clear"/>
        </w:rPr>
        <w:t xml:space="preserve">D. </w:t>
      </w:r>
      <w:r>
        <w:rPr>
          <w:rFonts w:ascii="Times New Roman" w:hAnsi="Times New Roman" w:cs="Times New Roman" w:eastAsia="Times New Roman"/>
          <w:color w:val="auto"/>
          <w:spacing w:val="0"/>
          <w:position w:val="0"/>
          <w:sz w:val="24"/>
          <w:shd w:fill="auto" w:val="clear"/>
        </w:rPr>
        <w:t xml:space="preserve">II, III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w:t>
      </w:r>
      <w:r>
        <w:rPr>
          <w:rFonts w:ascii="Times New Roman" w:hAnsi="Times New Roman" w:cs="Times New Roman" w:eastAsia="Times New Roman"/>
          <w:color w:val="auto"/>
          <w:spacing w:val="5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tab/>
      </w:r>
      <w:r>
        <w:rPr>
          <w:rFonts w:ascii="Times New Roman" w:hAnsi="Times New Roman" w:cs="Times New Roman" w:eastAsia="Times New Roman"/>
          <w:b/>
          <w:color w:val="auto"/>
          <w:spacing w:val="0"/>
          <w:position w:val="0"/>
          <w:sz w:val="24"/>
          <w:shd w:fill="auto" w:val="clear"/>
        </w:rPr>
        <w:t xml:space="preserve">E. </w:t>
      </w:r>
      <w:r>
        <w:rPr>
          <w:rFonts w:ascii="Times New Roman" w:hAnsi="Times New Roman" w:cs="Times New Roman" w:eastAsia="Times New Roman"/>
          <w:color w:val="auto"/>
          <w:spacing w:val="0"/>
          <w:position w:val="0"/>
          <w:sz w:val="24"/>
          <w:shd w:fill="auto" w:val="clear"/>
        </w:rPr>
        <w:t xml:space="preserve">III, IV ve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Cvp:  C) II-III-V ref 1.8.5.3 ürün kayb</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I-Tablo B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 2481 S</w:t>
      </w:r>
      <w:r>
        <w:rPr>
          <w:rFonts w:ascii="Calibri" w:hAnsi="Calibri" w:cs="Calibri" w:eastAsia="Calibri"/>
          <w:color w:val="auto"/>
          <w:spacing w:val="0"/>
          <w:position w:val="0"/>
          <w:sz w:val="22"/>
          <w:shd w:fill="auto" w:val="clear"/>
        </w:rPr>
        <w:t xml:space="preserve">ınıf 6.1 Tablo A da TK 1 ise 50 lt den sonra kaza raporu bildirmek gerekiyor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Tank devrilmi</w:t>
      </w:r>
      <w:r>
        <w:rPr>
          <w:rFonts w:ascii="Calibri" w:hAnsi="Calibri" w:cs="Calibri" w:eastAsia="Calibri"/>
          <w:color w:val="auto"/>
          <w:spacing w:val="0"/>
          <w:position w:val="0"/>
          <w:sz w:val="22"/>
          <w:shd w:fill="auto" w:val="clear"/>
        </w:rPr>
        <w:t xml:space="preserve">ş taşıma işlemine m</w:t>
      </w:r>
      <w:r>
        <w:rPr>
          <w:rFonts w:ascii="Calibri" w:hAnsi="Calibri" w:cs="Calibri" w:eastAsia="Calibri"/>
          <w:color w:val="auto"/>
          <w:spacing w:val="0"/>
          <w:position w:val="0"/>
          <w:sz w:val="22"/>
          <w:shd w:fill="auto" w:val="clear"/>
        </w:rPr>
        <w:t xml:space="preserve">üsait de</w:t>
      </w:r>
      <w:r>
        <w:rPr>
          <w:rFonts w:ascii="Calibri" w:hAnsi="Calibri" w:cs="Calibri" w:eastAsia="Calibri"/>
          <w:color w:val="auto"/>
          <w:spacing w:val="0"/>
          <w:position w:val="0"/>
          <w:sz w:val="22"/>
          <w:shd w:fill="auto" w:val="clear"/>
        </w:rPr>
        <w:t xml:space="preserve">ğil gerek 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r>
        <w:rPr>
          <w:rFonts w:ascii="Calibri" w:hAnsi="Calibri" w:cs="Calibri" w:eastAsia="Calibri"/>
          <w:color w:val="auto"/>
          <w:spacing w:val="0"/>
          <w:position w:val="0"/>
          <w:sz w:val="22"/>
          <w:shd w:fill="auto" w:val="clear"/>
        </w:rPr>
        <w:t xml:space="preserve">Şıklarda I olanlar ve II olmayanlar elendiğinde kalan her iki şıkta da III var bakmaya gerek yok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IV-ta</w:t>
      </w:r>
      <w:r>
        <w:rPr>
          <w:rFonts w:ascii="Calibri" w:hAnsi="Calibri" w:cs="Calibri" w:eastAsia="Calibri"/>
          <w:color w:val="auto"/>
          <w:spacing w:val="0"/>
          <w:position w:val="0"/>
          <w:sz w:val="22"/>
          <w:shd w:fill="auto" w:val="clear"/>
        </w:rPr>
        <w:t xml:space="preserve">şıma aracındaki zarar bizi ilgilendirmiyor</w:t>
      </w:r>
    </w:p>
    <w:p>
      <w:pPr>
        <w:numPr>
          <w:ilvl w:val="0"/>
          <w:numId w:val="21"/>
        </w:numPr>
        <w:tabs>
          <w:tab w:val="left" w:pos="837" w:leader="none"/>
        </w:tabs>
        <w:spacing w:before="1" w:after="0" w:line="276"/>
        <w:ind w:right="122" w:left="836"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Sürücüye verilmek üzere yaz</w:t>
      </w:r>
      <w:r>
        <w:rPr>
          <w:rFonts w:ascii="Times New Roman" w:hAnsi="Times New Roman" w:cs="Times New Roman" w:eastAsia="Times New Roman"/>
          <w:b/>
          <w:color w:val="auto"/>
          <w:spacing w:val="0"/>
          <w:position w:val="0"/>
          <w:sz w:val="24"/>
          <w:shd w:fill="auto" w:val="clear"/>
        </w:rPr>
        <w:t xml:space="preserve">ılı talimat hazırlanması aşağıdaki hangi durumlarda zorunludur?</w:t>
      </w:r>
    </w:p>
    <w:p>
      <w:pPr>
        <w:spacing w:before="0" w:after="0" w:line="240"/>
        <w:ind w:right="0" w:left="0" w:firstLine="0"/>
        <w:jc w:val="left"/>
        <w:rPr>
          <w:rFonts w:ascii="Times New Roman" w:hAnsi="Times New Roman" w:cs="Times New Roman" w:eastAsia="Times New Roman"/>
          <w:b/>
          <w:color w:val="auto"/>
          <w:spacing w:val="0"/>
          <w:position w:val="0"/>
          <w:sz w:val="27"/>
          <w:shd w:fill="auto" w:val="clear"/>
        </w:rPr>
      </w:pPr>
    </w:p>
    <w:p>
      <w:pPr>
        <w:numPr>
          <w:ilvl w:val="0"/>
          <w:numId w:val="23"/>
        </w:numPr>
        <w:tabs>
          <w:tab w:val="left" w:pos="1545" w:leader="none"/>
        </w:tabs>
        <w:spacing w:before="1" w:after="0" w:line="240"/>
        <w:ind w:right="0" w:left="1544" w:hanging="21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Tehlikeli mallar</w:t>
      </w:r>
      <w:r>
        <w:rPr>
          <w:rFonts w:ascii="Times New Roman" w:hAnsi="Times New Roman" w:cs="Times New Roman" w:eastAsia="Times New Roman"/>
          <w:color w:val="auto"/>
          <w:spacing w:val="0"/>
          <w:position w:val="0"/>
          <w:sz w:val="24"/>
          <w:shd w:fill="auto" w:val="clear"/>
        </w:rPr>
        <w:t xml:space="preserve">ın d</w:t>
      </w:r>
      <w:r>
        <w:rPr>
          <w:rFonts w:ascii="Times New Roman" w:hAnsi="Times New Roman" w:cs="Times New Roman" w:eastAsia="Times New Roman"/>
          <w:color w:val="auto"/>
          <w:spacing w:val="0"/>
          <w:position w:val="0"/>
          <w:sz w:val="24"/>
          <w:shd w:fill="auto" w:val="clear"/>
        </w:rPr>
        <w:t xml:space="preserve">ökme yük olarak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w:t>
      </w:r>
      <w:r>
        <w:rPr>
          <w:rFonts w:ascii="Times New Roman" w:hAnsi="Times New Roman" w:cs="Times New Roman" w:eastAsia="Times New Roman"/>
          <w:color w:val="auto"/>
          <w:spacing w:val="0"/>
          <w:position w:val="0"/>
          <w:sz w:val="24"/>
          <w:shd w:fill="auto" w:val="clear"/>
        </w:rPr>
        <w:t xml:space="preserve">şınmasında. D</w:t>
      </w:r>
      <w:r>
        <w:rPr>
          <w:rFonts w:ascii="Times New Roman" w:hAnsi="Times New Roman" w:cs="Times New Roman" w:eastAsia="Times New Roman"/>
          <w:color w:val="auto"/>
          <w:spacing w:val="0"/>
          <w:position w:val="0"/>
          <w:sz w:val="24"/>
          <w:shd w:fill="auto" w:val="clear"/>
        </w:rPr>
        <w:t xml:space="preserve">ökme ta</w:t>
      </w:r>
      <w:r>
        <w:rPr>
          <w:rFonts w:ascii="Times New Roman" w:hAnsi="Times New Roman" w:cs="Times New Roman" w:eastAsia="Times New Roman"/>
          <w:color w:val="auto"/>
          <w:spacing w:val="0"/>
          <w:position w:val="0"/>
          <w:sz w:val="24"/>
          <w:shd w:fill="auto" w:val="clear"/>
        </w:rPr>
        <w:t xml:space="preserve">şımacılıkta yazılı talimat zorunlu</w:t>
      </w:r>
    </w:p>
    <w:p>
      <w:pPr>
        <w:numPr>
          <w:ilvl w:val="0"/>
          <w:numId w:val="23"/>
        </w:numPr>
        <w:tabs>
          <w:tab w:val="left" w:pos="1545" w:leader="none"/>
        </w:tabs>
        <w:spacing w:before="41" w:after="0" w:line="240"/>
        <w:ind w:right="0" w:left="1544" w:hanging="374"/>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3473 maddesinden her biri 40 kg olan 40 koli ile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w:t>
      </w:r>
      <w:r>
        <w:rPr>
          <w:rFonts w:ascii="Times New Roman" w:hAnsi="Times New Roman" w:cs="Times New Roman" w:eastAsia="Times New Roman"/>
          <w:color w:val="auto"/>
          <w:spacing w:val="0"/>
          <w:position w:val="0"/>
          <w:sz w:val="24"/>
          <w:shd w:fill="auto" w:val="clear"/>
        </w:rPr>
        <w:t xml:space="preserve">şınmasında. </w:t>
      </w:r>
    </w:p>
    <w:p>
      <w:pPr>
        <w:numPr>
          <w:ilvl w:val="0"/>
          <w:numId w:val="23"/>
        </w:numPr>
        <w:tabs>
          <w:tab w:val="left" w:pos="1545" w:leader="none"/>
        </w:tabs>
        <w:spacing w:before="41" w:after="0" w:line="240"/>
        <w:ind w:right="0" w:left="1544" w:hanging="37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1965 maddesinden 11 kg.l</w:t>
      </w:r>
      <w:r>
        <w:rPr>
          <w:rFonts w:ascii="Times New Roman" w:hAnsi="Times New Roman" w:cs="Times New Roman" w:eastAsia="Times New Roman"/>
          <w:color w:val="auto"/>
          <w:spacing w:val="0"/>
          <w:position w:val="0"/>
          <w:sz w:val="24"/>
          <w:shd w:fill="auto" w:val="clear"/>
        </w:rPr>
        <w:t xml:space="preserve">ık gaz i</w:t>
      </w:r>
      <w:r>
        <w:rPr>
          <w:rFonts w:ascii="Times New Roman" w:hAnsi="Times New Roman" w:cs="Times New Roman" w:eastAsia="Times New Roman"/>
          <w:color w:val="auto"/>
          <w:spacing w:val="0"/>
          <w:position w:val="0"/>
          <w:sz w:val="24"/>
          <w:shd w:fill="auto" w:val="clear"/>
        </w:rPr>
        <w:t xml:space="preserve">çeren 10 tüpü</w:t>
      </w:r>
      <w:r>
        <w:rPr>
          <w:rFonts w:ascii="Times New Roman" w:hAnsi="Times New Roman" w:cs="Times New Roman" w:eastAsia="Times New Roman"/>
          <w:color w:val="auto"/>
          <w:spacing w:val="-9"/>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ta</w:t>
      </w:r>
      <w:r>
        <w:rPr>
          <w:rFonts w:ascii="Times New Roman" w:hAnsi="Times New Roman" w:cs="Times New Roman" w:eastAsia="Times New Roman"/>
          <w:color w:val="auto"/>
          <w:spacing w:val="0"/>
          <w:position w:val="0"/>
          <w:sz w:val="24"/>
          <w:shd w:fill="auto" w:val="clear"/>
        </w:rPr>
        <w:t xml:space="preserve">şınmasında.</w:t>
      </w:r>
    </w:p>
    <w:p>
      <w:pPr>
        <w:numPr>
          <w:ilvl w:val="0"/>
          <w:numId w:val="23"/>
        </w:numPr>
        <w:tabs>
          <w:tab w:val="left" w:pos="1545" w:leader="none"/>
        </w:tabs>
        <w:spacing w:before="41" w:after="0" w:line="240"/>
        <w:ind w:right="0" w:left="1544" w:hanging="3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1A1 ambalaj</w:t>
      </w:r>
      <w:r>
        <w:rPr>
          <w:rFonts w:ascii="Times New Roman" w:hAnsi="Times New Roman" w:cs="Times New Roman" w:eastAsia="Times New Roman"/>
          <w:color w:val="auto"/>
          <w:spacing w:val="0"/>
          <w:position w:val="0"/>
          <w:sz w:val="24"/>
          <w:shd w:fill="auto" w:val="clear"/>
        </w:rPr>
        <w:t xml:space="preserve">ında 200 litrelik UN 1203 maddesinin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taşınmasında.</w:t>
      </w:r>
    </w:p>
    <w:p>
      <w:pPr>
        <w:numPr>
          <w:ilvl w:val="0"/>
          <w:numId w:val="23"/>
        </w:numPr>
        <w:tabs>
          <w:tab w:val="left" w:pos="1545" w:leader="none"/>
        </w:tabs>
        <w:spacing w:before="40" w:after="0" w:line="240"/>
        <w:ind w:right="0" w:left="1544" w:hanging="30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2909 maddesinin 1500 kg.l</w:t>
      </w:r>
      <w:r>
        <w:rPr>
          <w:rFonts w:ascii="Times New Roman" w:hAnsi="Times New Roman" w:cs="Times New Roman" w:eastAsia="Times New Roman"/>
          <w:color w:val="auto"/>
          <w:spacing w:val="0"/>
          <w:position w:val="0"/>
          <w:sz w:val="24"/>
          <w:shd w:fill="auto" w:val="clear"/>
        </w:rPr>
        <w:t xml:space="preserve">ık ambalajlı</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taşınmasında.</w:t>
      </w:r>
    </w:p>
    <w:p>
      <w:pPr>
        <w:spacing w:before="4" w:after="0" w:line="240"/>
        <w:ind w:right="0" w:left="0" w:firstLine="0"/>
        <w:jc w:val="left"/>
        <w:rPr>
          <w:rFonts w:ascii="Times New Roman" w:hAnsi="Times New Roman" w:cs="Times New Roman" w:eastAsia="Times New Roman"/>
          <w:color w:val="auto"/>
          <w:spacing w:val="0"/>
          <w:position w:val="0"/>
          <w:sz w:val="31"/>
          <w:shd w:fill="auto" w:val="clear"/>
        </w:rPr>
      </w:pPr>
    </w:p>
    <w:p>
      <w:pPr>
        <w:tabs>
          <w:tab w:val="left" w:pos="2840" w:leader="none"/>
          <w:tab w:val="left" w:pos="4772" w:leader="none"/>
          <w:tab w:val="left" w:pos="6501" w:leader="none"/>
          <w:tab w:val="left" w:pos="8153" w:leader="none"/>
        </w:tabs>
        <w:spacing w:before="0" w:after="200" w:line="276"/>
        <w:ind w:right="0" w:left="1016"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I, IV</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w:t>
        <w:tab/>
      </w:r>
      <w:r>
        <w:rPr>
          <w:rFonts w:ascii="Calibri" w:hAnsi="Calibri" w:cs="Calibri" w:eastAsia="Calibri"/>
          <w:b/>
          <w:color w:val="auto"/>
          <w:spacing w:val="0"/>
          <w:position w:val="0"/>
          <w:sz w:val="24"/>
          <w:shd w:fill="auto" w:val="clear"/>
        </w:rPr>
        <w:t xml:space="preserve">B. </w:t>
      </w:r>
      <w:r>
        <w:rPr>
          <w:rFonts w:ascii="Calibri" w:hAnsi="Calibri" w:cs="Calibri" w:eastAsia="Calibri"/>
          <w:color w:val="auto"/>
          <w:spacing w:val="-3"/>
          <w:position w:val="0"/>
          <w:sz w:val="24"/>
          <w:shd w:fill="auto" w:val="clear"/>
        </w:rPr>
        <w:t xml:space="preserve">II, </w:t>
      </w:r>
      <w:r>
        <w:rPr>
          <w:rFonts w:ascii="Calibri" w:hAnsi="Calibri" w:cs="Calibri" w:eastAsia="Calibri"/>
          <w:color w:val="auto"/>
          <w:spacing w:val="0"/>
          <w:position w:val="0"/>
          <w:sz w:val="24"/>
          <w:shd w:fill="auto" w:val="clear"/>
        </w:rPr>
        <w:t xml:space="preserve">IV</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V</w:t>
        <w:tab/>
      </w:r>
      <w:r>
        <w:rPr>
          <w:rFonts w:ascii="Calibri" w:hAnsi="Calibri" w:cs="Calibri" w:eastAsia="Calibri"/>
          <w:b/>
          <w:color w:val="auto"/>
          <w:spacing w:val="0"/>
          <w:position w:val="0"/>
          <w:sz w:val="24"/>
          <w:shd w:fill="auto" w:val="clear"/>
        </w:rPr>
        <w:t xml:space="preserve">C. </w:t>
      </w:r>
      <w:r>
        <w:rPr>
          <w:rFonts w:ascii="Calibri" w:hAnsi="Calibri" w:cs="Calibri" w:eastAsia="Calibri"/>
          <w:color w:val="auto"/>
          <w:spacing w:val="0"/>
          <w:position w:val="0"/>
          <w:sz w:val="24"/>
          <w:shd w:fill="auto" w:val="clear"/>
        </w:rPr>
        <w:t xml:space="preserve">III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ve V</w:t>
        <w:tab/>
      </w:r>
      <w:r>
        <w:rPr>
          <w:rFonts w:ascii="Calibri" w:hAnsi="Calibri" w:cs="Calibri" w:eastAsia="Calibri"/>
          <w:b/>
          <w:color w:val="auto"/>
          <w:spacing w:val="0"/>
          <w:position w:val="0"/>
          <w:sz w:val="24"/>
          <w:shd w:fill="auto" w:val="clear"/>
        </w:rPr>
        <w:t xml:space="preserve">D. </w:t>
      </w:r>
      <w:r>
        <w:rPr>
          <w:rFonts w:ascii="Calibri" w:hAnsi="Calibri" w:cs="Calibri" w:eastAsia="Calibri"/>
          <w:color w:val="auto"/>
          <w:spacing w:val="0"/>
          <w:position w:val="0"/>
          <w:sz w:val="24"/>
          <w:shd w:fill="auto" w:val="clear"/>
        </w:rPr>
        <w:t xml:space="preserve">II</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ve IV</w:t>
        <w:tab/>
      </w:r>
      <w:r>
        <w:rPr>
          <w:rFonts w:ascii="Calibri" w:hAnsi="Calibri" w:cs="Calibri" w:eastAsia="Calibri"/>
          <w:b/>
          <w:color w:val="auto"/>
          <w:spacing w:val="0"/>
          <w:position w:val="0"/>
          <w:sz w:val="24"/>
          <w:shd w:fill="auto" w:val="clear"/>
        </w:rPr>
        <w:t xml:space="preserve">E. </w:t>
      </w:r>
      <w:r>
        <w:rPr>
          <w:rFonts w:ascii="Calibri" w:hAnsi="Calibri" w:cs="Calibri" w:eastAsia="Calibri"/>
          <w:color w:val="auto"/>
          <w:spacing w:val="0"/>
          <w:position w:val="0"/>
          <w:sz w:val="24"/>
          <w:shd w:fill="auto" w:val="clear"/>
        </w:rPr>
        <w:t xml:space="preserve">I ve II</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Cvp:E  I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II  ref 1.1.3.6.3 tablosu </w:t>
      </w:r>
    </w:p>
    <w:p>
      <w:pPr>
        <w:spacing w:before="0" w:after="200" w:line="276"/>
        <w:ind w:right="0" w:left="0" w:firstLine="0"/>
        <w:jc w:val="left"/>
        <w:rPr>
          <w:rFonts w:ascii="Calibri" w:hAnsi="Calibri" w:cs="Calibri" w:eastAsia="Calibri"/>
          <w:color w:val="auto"/>
          <w:spacing w:val="0"/>
          <w:position w:val="0"/>
          <w:sz w:val="24"/>
          <w:shd w:fill="auto" w:val="clear"/>
        </w:rPr>
      </w:pPr>
    </w:p>
    <w:p>
      <w:pPr>
        <w:numPr>
          <w:ilvl w:val="0"/>
          <w:numId w:val="31"/>
        </w:numPr>
        <w:spacing w:before="0" w:after="0" w:line="240"/>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Dökme ta</w:t>
      </w:r>
      <w:r>
        <w:rPr>
          <w:rFonts w:ascii="Calibri" w:hAnsi="Calibri" w:cs="Calibri" w:eastAsia="Calibri"/>
          <w:color w:val="auto"/>
          <w:spacing w:val="0"/>
          <w:position w:val="0"/>
          <w:sz w:val="24"/>
          <w:shd w:fill="auto" w:val="clear"/>
        </w:rPr>
        <w:t xml:space="preserve">şımacılıkta yazılı talimat zorunlu</w:t>
      </w:r>
    </w:p>
    <w:p>
      <w:pPr>
        <w:numPr>
          <w:ilvl w:val="0"/>
          <w:numId w:val="31"/>
        </w:numPr>
        <w:spacing w:before="0" w:after="0" w:line="240"/>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1.1.3.6.3 tablosu un1373 tk3 1600&gt;1000 old. için gerek var</w:t>
      </w:r>
    </w:p>
    <w:p>
      <w:pPr>
        <w:numPr>
          <w:ilvl w:val="0"/>
          <w:numId w:val="31"/>
        </w:numPr>
        <w:spacing w:before="0" w:after="0" w:line="240"/>
        <w:ind w:right="0" w:left="108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1965 TK2 110&lt;333 oldu</w:t>
      </w:r>
      <w:r>
        <w:rPr>
          <w:rFonts w:ascii="Calibri" w:hAnsi="Calibri" w:cs="Calibri" w:eastAsia="Calibri"/>
          <w:color w:val="auto"/>
          <w:spacing w:val="0"/>
          <w:position w:val="0"/>
          <w:sz w:val="24"/>
          <w:shd w:fill="auto" w:val="clear"/>
        </w:rPr>
        <w:t xml:space="preserve">ğu i</w:t>
      </w:r>
      <w:r>
        <w:rPr>
          <w:rFonts w:ascii="Calibri" w:hAnsi="Calibri" w:cs="Calibri" w:eastAsia="Calibri"/>
          <w:color w:val="auto"/>
          <w:spacing w:val="0"/>
          <w:position w:val="0"/>
          <w:sz w:val="24"/>
          <w:shd w:fill="auto" w:val="clear"/>
        </w:rPr>
        <w:t xml:space="preserve">çin gerekmez</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IV- UN 1203 tk2    200&lt;333 gerekmez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V- UN 2909 Tablo A da ta</w:t>
      </w:r>
      <w:r>
        <w:rPr>
          <w:rFonts w:ascii="Calibri" w:hAnsi="Calibri" w:cs="Calibri" w:eastAsia="Calibri"/>
          <w:color w:val="auto"/>
          <w:spacing w:val="0"/>
          <w:position w:val="0"/>
          <w:sz w:val="24"/>
          <w:shd w:fill="auto" w:val="clear"/>
        </w:rPr>
        <w:t xml:space="preserve">şıma kategorisi s</w:t>
      </w:r>
      <w:r>
        <w:rPr>
          <w:rFonts w:ascii="Calibri" w:hAnsi="Calibri" w:cs="Calibri" w:eastAsia="Calibri"/>
          <w:color w:val="auto"/>
          <w:spacing w:val="0"/>
          <w:position w:val="0"/>
          <w:sz w:val="24"/>
          <w:shd w:fill="auto" w:val="clear"/>
        </w:rPr>
        <w:t xml:space="preserve">ütunu bo</w:t>
      </w:r>
      <w:r>
        <w:rPr>
          <w:rFonts w:ascii="Calibri" w:hAnsi="Calibri" w:cs="Calibri" w:eastAsia="Calibri"/>
          <w:color w:val="auto"/>
          <w:spacing w:val="0"/>
          <w:position w:val="0"/>
          <w:sz w:val="24"/>
          <w:shd w:fill="auto" w:val="clear"/>
        </w:rPr>
        <w:t xml:space="preserve">ş olduğu zaman 1.1.3.6.3 tablosunda orta s</w:t>
      </w:r>
      <w:r>
        <w:rPr>
          <w:rFonts w:ascii="Calibri" w:hAnsi="Calibri" w:cs="Calibri" w:eastAsia="Calibri"/>
          <w:color w:val="auto"/>
          <w:spacing w:val="0"/>
          <w:position w:val="0"/>
          <w:sz w:val="24"/>
          <w:shd w:fill="auto" w:val="clear"/>
        </w:rPr>
        <w:t xml:space="preserve">ütunda var m</w:t>
      </w:r>
      <w:r>
        <w:rPr>
          <w:rFonts w:ascii="Calibri" w:hAnsi="Calibri" w:cs="Calibri" w:eastAsia="Calibri"/>
          <w:color w:val="auto"/>
          <w:spacing w:val="0"/>
          <w:position w:val="0"/>
          <w:sz w:val="24"/>
          <w:shd w:fill="auto" w:val="clear"/>
        </w:rPr>
        <w:t xml:space="preserve">ı diye kontrol ediyoruz. Tk 4 te olduğunu g</w:t>
      </w:r>
      <w:r>
        <w:rPr>
          <w:rFonts w:ascii="Calibri" w:hAnsi="Calibri" w:cs="Calibri" w:eastAsia="Calibri"/>
          <w:color w:val="auto"/>
          <w:spacing w:val="0"/>
          <w:position w:val="0"/>
          <w:sz w:val="24"/>
          <w:shd w:fill="auto" w:val="clear"/>
        </w:rPr>
        <w:t xml:space="preserve">örüyoruz. T.K muafiyetinde s</w:t>
      </w:r>
      <w:r>
        <w:rPr>
          <w:rFonts w:ascii="Calibri" w:hAnsi="Calibri" w:cs="Calibri" w:eastAsia="Calibri"/>
          <w:color w:val="auto"/>
          <w:spacing w:val="0"/>
          <w:position w:val="0"/>
          <w:sz w:val="24"/>
          <w:shd w:fill="auto" w:val="clear"/>
        </w:rPr>
        <w:t xml:space="preserve">ınırsız taşınabilirler</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BURADAN </w:t>
      </w: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T</w:t>
      </w: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BAREN N</w:t>
      </w: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SAN 2016 SORULARI</w:t>
      </w:r>
    </w:p>
    <w:p>
      <w:pPr>
        <w:spacing w:before="7"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742" w:left="428" w:firstLine="0"/>
        <w:jc w:val="both"/>
        <w:rPr>
          <w:rFonts w:ascii="Times New Roman" w:hAnsi="Times New Roman" w:cs="Times New Roman" w:eastAsia="Times New Roman"/>
          <w:color w:val="auto"/>
          <w:spacing w:val="0"/>
          <w:position w:val="0"/>
          <w:sz w:val="25"/>
          <w:shd w:fill="auto" w:val="clear"/>
        </w:rPr>
      </w:pPr>
    </w:p>
    <w:p>
      <w:pPr>
        <w:spacing w:before="77" w:after="0" w:line="280"/>
        <w:ind w:right="0" w:left="116" w:firstLine="0"/>
        <w:jc w:val="left"/>
        <w:rPr>
          <w:rFonts w:ascii="Times New Roman" w:hAnsi="Times New Roman" w:cs="Times New Roman" w:eastAsia="Times New Roman"/>
          <w:color w:val="auto"/>
          <w:spacing w:val="0"/>
          <w:position w:val="-1"/>
          <w:sz w:val="25"/>
          <w:shd w:fill="auto" w:val="clear"/>
        </w:rPr>
      </w:pPr>
      <w:r>
        <w:rPr>
          <w:rFonts w:ascii="Times New Roman" w:hAnsi="Times New Roman" w:cs="Times New Roman" w:eastAsia="Times New Roman"/>
          <w:b/>
          <w:color w:val="auto"/>
          <w:spacing w:val="0"/>
          <w:position w:val="-1"/>
          <w:sz w:val="25"/>
          <w:shd w:fill="auto" w:val="clear"/>
        </w:rPr>
        <w:t xml:space="preserve">11.</w:t>
      </w:r>
      <w:r>
        <w:rPr>
          <w:rFonts w:ascii="Times New Roman" w:hAnsi="Times New Roman" w:cs="Times New Roman" w:eastAsia="Times New Roman"/>
          <w:b/>
          <w:color w:val="auto"/>
          <w:spacing w:val="-18"/>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A</w:t>
      </w:r>
      <w:r>
        <w:rPr>
          <w:rFonts w:ascii="Times New Roman" w:hAnsi="Times New Roman" w:cs="Times New Roman" w:eastAsia="Times New Roman"/>
          <w:b/>
          <w:color w:val="auto"/>
          <w:spacing w:val="-1"/>
          <w:position w:val="-1"/>
          <w:sz w:val="25"/>
          <w:shd w:fill="auto" w:val="clear"/>
        </w:rPr>
        <w:t xml:space="preserve">ş</w:t>
      </w:r>
      <w:r>
        <w:rPr>
          <w:rFonts w:ascii="Times New Roman" w:hAnsi="Times New Roman" w:cs="Times New Roman" w:eastAsia="Times New Roman"/>
          <w:b/>
          <w:color w:val="auto"/>
          <w:spacing w:val="0"/>
          <w:position w:val="-1"/>
          <w:sz w:val="25"/>
          <w:shd w:fill="auto" w:val="clear"/>
        </w:rPr>
        <w:t xml:space="preserve">ağıd</w:t>
      </w:r>
      <w:r>
        <w:rPr>
          <w:rFonts w:ascii="Times New Roman" w:hAnsi="Times New Roman" w:cs="Times New Roman" w:eastAsia="Times New Roman"/>
          <w:b/>
          <w:color w:val="auto"/>
          <w:spacing w:val="3"/>
          <w:position w:val="-1"/>
          <w:sz w:val="25"/>
          <w:shd w:fill="auto" w:val="clear"/>
        </w:rPr>
        <w:t xml:space="preserve">a</w:t>
      </w:r>
      <w:r>
        <w:rPr>
          <w:rFonts w:ascii="Times New Roman" w:hAnsi="Times New Roman" w:cs="Times New Roman" w:eastAsia="Times New Roman"/>
          <w:b/>
          <w:color w:val="auto"/>
          <w:spacing w:val="-2"/>
          <w:position w:val="-1"/>
          <w:sz w:val="25"/>
          <w:shd w:fill="auto" w:val="clear"/>
        </w:rPr>
        <w:t xml:space="preserve">k</w:t>
      </w:r>
      <w:r>
        <w:rPr>
          <w:rFonts w:ascii="Times New Roman" w:hAnsi="Times New Roman" w:cs="Times New Roman" w:eastAsia="Times New Roman"/>
          <w:b/>
          <w:color w:val="auto"/>
          <w:spacing w:val="0"/>
          <w:position w:val="-1"/>
          <w:sz w:val="25"/>
          <w:shd w:fill="auto" w:val="clear"/>
        </w:rPr>
        <w:t xml:space="preserve">i</w:t>
      </w:r>
      <w:r>
        <w:rPr>
          <w:rFonts w:ascii="Times New Roman" w:hAnsi="Times New Roman" w:cs="Times New Roman" w:eastAsia="Times New Roman"/>
          <w:b/>
          <w:color w:val="auto"/>
          <w:spacing w:val="-20"/>
          <w:position w:val="-1"/>
          <w:sz w:val="25"/>
          <w:shd w:fill="auto" w:val="clear"/>
        </w:rPr>
        <w:t xml:space="preserve"> </w:t>
      </w:r>
      <w:r>
        <w:rPr>
          <w:rFonts w:ascii="Times New Roman" w:hAnsi="Times New Roman" w:cs="Times New Roman" w:eastAsia="Times New Roman"/>
          <w:b/>
          <w:color w:val="auto"/>
          <w:spacing w:val="1"/>
          <w:position w:val="-1"/>
          <w:sz w:val="25"/>
          <w:shd w:fill="auto" w:val="clear"/>
        </w:rPr>
        <w:t xml:space="preserve">t</w:t>
      </w:r>
      <w:r>
        <w:rPr>
          <w:rFonts w:ascii="Times New Roman" w:hAnsi="Times New Roman" w:cs="Times New Roman" w:eastAsia="Times New Roman"/>
          <w:b/>
          <w:color w:val="auto"/>
          <w:spacing w:val="2"/>
          <w:position w:val="-1"/>
          <w:sz w:val="25"/>
          <w:shd w:fill="auto" w:val="clear"/>
        </w:rPr>
        <w:t xml:space="preserve">a</w:t>
      </w:r>
      <w:r>
        <w:rPr>
          <w:rFonts w:ascii="Times New Roman" w:hAnsi="Times New Roman" w:cs="Times New Roman" w:eastAsia="Times New Roman"/>
          <w:b/>
          <w:color w:val="auto"/>
          <w:spacing w:val="-1"/>
          <w:position w:val="-1"/>
          <w:sz w:val="25"/>
          <w:shd w:fill="auto" w:val="clear"/>
        </w:rPr>
        <w:t xml:space="preserve">ş</w:t>
      </w:r>
      <w:r>
        <w:rPr>
          <w:rFonts w:ascii="Times New Roman" w:hAnsi="Times New Roman" w:cs="Times New Roman" w:eastAsia="Times New Roman"/>
          <w:b/>
          <w:color w:val="auto"/>
          <w:spacing w:val="2"/>
          <w:position w:val="-1"/>
          <w:sz w:val="25"/>
          <w:shd w:fill="auto" w:val="clear"/>
        </w:rPr>
        <w:t xml:space="preserve">ı</w:t>
      </w:r>
      <w:r>
        <w:rPr>
          <w:rFonts w:ascii="Times New Roman" w:hAnsi="Times New Roman" w:cs="Times New Roman" w:eastAsia="Times New Roman"/>
          <w:b/>
          <w:color w:val="auto"/>
          <w:spacing w:val="-4"/>
          <w:position w:val="-1"/>
          <w:sz w:val="25"/>
          <w:shd w:fill="auto" w:val="clear"/>
        </w:rPr>
        <w:t xml:space="preserve">m</w:t>
      </w:r>
      <w:r>
        <w:rPr>
          <w:rFonts w:ascii="Times New Roman" w:hAnsi="Times New Roman" w:cs="Times New Roman" w:eastAsia="Times New Roman"/>
          <w:b/>
          <w:color w:val="auto"/>
          <w:spacing w:val="0"/>
          <w:position w:val="-1"/>
          <w:sz w:val="25"/>
          <w:shd w:fill="auto" w:val="clear"/>
        </w:rPr>
        <w:t xml:space="preserve">al</w:t>
      </w:r>
      <w:r>
        <w:rPr>
          <w:rFonts w:ascii="Times New Roman" w:hAnsi="Times New Roman" w:cs="Times New Roman" w:eastAsia="Times New Roman"/>
          <w:b/>
          <w:color w:val="auto"/>
          <w:spacing w:val="2"/>
          <w:position w:val="-1"/>
          <w:sz w:val="25"/>
          <w:shd w:fill="auto" w:val="clear"/>
        </w:rPr>
        <w:t xml:space="preserve">a</w:t>
      </w:r>
      <w:r>
        <w:rPr>
          <w:rFonts w:ascii="Times New Roman" w:hAnsi="Times New Roman" w:cs="Times New Roman" w:eastAsia="Times New Roman"/>
          <w:b/>
          <w:color w:val="auto"/>
          <w:spacing w:val="0"/>
          <w:position w:val="-1"/>
          <w:sz w:val="25"/>
          <w:shd w:fill="auto" w:val="clear"/>
        </w:rPr>
        <w:t xml:space="preserve">rd</w:t>
      </w:r>
      <w:r>
        <w:rPr>
          <w:rFonts w:ascii="Times New Roman" w:hAnsi="Times New Roman" w:cs="Times New Roman" w:eastAsia="Times New Roman"/>
          <w:b/>
          <w:color w:val="auto"/>
          <w:spacing w:val="2"/>
          <w:position w:val="-1"/>
          <w:sz w:val="25"/>
          <w:shd w:fill="auto" w:val="clear"/>
        </w:rPr>
        <w:t xml:space="preserve">a</w:t>
      </w:r>
      <w:r>
        <w:rPr>
          <w:rFonts w:ascii="Times New Roman" w:hAnsi="Times New Roman" w:cs="Times New Roman" w:eastAsia="Times New Roman"/>
          <w:b/>
          <w:color w:val="auto"/>
          <w:spacing w:val="0"/>
          <w:position w:val="-1"/>
          <w:sz w:val="25"/>
          <w:shd w:fill="auto" w:val="clear"/>
        </w:rPr>
        <w:t xml:space="preserve">n</w:t>
      </w:r>
      <w:r>
        <w:rPr>
          <w:rFonts w:ascii="Times New Roman" w:hAnsi="Times New Roman" w:cs="Times New Roman" w:eastAsia="Times New Roman"/>
          <w:b/>
          <w:color w:val="auto"/>
          <w:spacing w:val="-2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hangileri</w:t>
      </w:r>
      <w:r>
        <w:rPr>
          <w:rFonts w:ascii="Times New Roman" w:hAnsi="Times New Roman" w:cs="Times New Roman" w:eastAsia="Times New Roman"/>
          <w:b/>
          <w:color w:val="auto"/>
          <w:spacing w:val="-14"/>
          <w:position w:val="-1"/>
          <w:sz w:val="25"/>
          <w:shd w:fill="auto" w:val="clear"/>
        </w:rPr>
        <w:t xml:space="preserve"> </w:t>
      </w:r>
      <w:r>
        <w:rPr>
          <w:rFonts w:ascii="Times New Roman" w:hAnsi="Times New Roman" w:cs="Times New Roman" w:eastAsia="Times New Roman"/>
          <w:b/>
          <w:color w:val="auto"/>
          <w:spacing w:val="2"/>
          <w:position w:val="-1"/>
          <w:sz w:val="25"/>
          <w:shd w:fill="auto" w:val="clear"/>
        </w:rPr>
        <w:t xml:space="preserve">A</w:t>
      </w:r>
      <w:r>
        <w:rPr>
          <w:rFonts w:ascii="Times New Roman" w:hAnsi="Times New Roman" w:cs="Times New Roman" w:eastAsia="Times New Roman"/>
          <w:b/>
          <w:color w:val="auto"/>
          <w:spacing w:val="0"/>
          <w:position w:val="-1"/>
          <w:sz w:val="25"/>
          <w:shd w:fill="auto" w:val="clear"/>
        </w:rPr>
        <w:t xml:space="preserve">DR</w:t>
      </w:r>
      <w:r>
        <w:rPr>
          <w:rFonts w:ascii="Times New Roman" w:hAnsi="Times New Roman" w:cs="Times New Roman" w:eastAsia="Times New Roman"/>
          <w:b/>
          <w:color w:val="auto"/>
          <w:spacing w:val="-1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zo</w:t>
      </w:r>
      <w:r>
        <w:rPr>
          <w:rFonts w:ascii="Times New Roman" w:hAnsi="Times New Roman" w:cs="Times New Roman" w:eastAsia="Times New Roman"/>
          <w:b/>
          <w:color w:val="auto"/>
          <w:spacing w:val="-1"/>
          <w:position w:val="-1"/>
          <w:sz w:val="25"/>
          <w:shd w:fill="auto" w:val="clear"/>
        </w:rPr>
        <w:t xml:space="preserve">r</w:t>
      </w:r>
      <w:r>
        <w:rPr>
          <w:rFonts w:ascii="Times New Roman" w:hAnsi="Times New Roman" w:cs="Times New Roman" w:eastAsia="Times New Roman"/>
          <w:b/>
          <w:color w:val="auto"/>
          <w:spacing w:val="0"/>
          <w:position w:val="-1"/>
          <w:sz w:val="25"/>
          <w:shd w:fill="auto" w:val="clear"/>
        </w:rPr>
        <w:t xml:space="preserve">u</w:t>
      </w:r>
      <w:r>
        <w:rPr>
          <w:rFonts w:ascii="Times New Roman" w:hAnsi="Times New Roman" w:cs="Times New Roman" w:eastAsia="Times New Roman"/>
          <w:b/>
          <w:color w:val="auto"/>
          <w:spacing w:val="3"/>
          <w:position w:val="-1"/>
          <w:sz w:val="25"/>
          <w:shd w:fill="auto" w:val="clear"/>
        </w:rPr>
        <w:t xml:space="preserve">n</w:t>
      </w:r>
      <w:r>
        <w:rPr>
          <w:rFonts w:ascii="Times New Roman" w:hAnsi="Times New Roman" w:cs="Times New Roman" w:eastAsia="Times New Roman"/>
          <w:b/>
          <w:color w:val="auto"/>
          <w:spacing w:val="0"/>
          <w:position w:val="-1"/>
          <w:sz w:val="25"/>
          <w:shd w:fill="auto" w:val="clear"/>
        </w:rPr>
        <w:t xml:space="preserve">lulu</w:t>
      </w:r>
      <w:r>
        <w:rPr>
          <w:rFonts w:ascii="Times New Roman" w:hAnsi="Times New Roman" w:cs="Times New Roman" w:eastAsia="Times New Roman"/>
          <w:b/>
          <w:color w:val="auto"/>
          <w:spacing w:val="-1"/>
          <w:position w:val="-1"/>
          <w:sz w:val="25"/>
          <w:shd w:fill="auto" w:val="clear"/>
        </w:rPr>
        <w:t xml:space="preserve">k</w:t>
      </w:r>
      <w:r>
        <w:rPr>
          <w:rFonts w:ascii="Times New Roman" w:hAnsi="Times New Roman" w:cs="Times New Roman" w:eastAsia="Times New Roman"/>
          <w:b/>
          <w:color w:val="auto"/>
          <w:spacing w:val="0"/>
          <w:position w:val="-1"/>
          <w:sz w:val="25"/>
          <w:shd w:fill="auto" w:val="clear"/>
        </w:rPr>
        <w:t xml:space="preserve">larından</w:t>
      </w:r>
      <w:r>
        <w:rPr>
          <w:rFonts w:ascii="Times New Roman" w:hAnsi="Times New Roman" w:cs="Times New Roman" w:eastAsia="Times New Roman"/>
          <w:b/>
          <w:color w:val="auto"/>
          <w:spacing w:val="-20"/>
          <w:position w:val="-1"/>
          <w:sz w:val="25"/>
          <w:shd w:fill="auto" w:val="clear"/>
        </w:rPr>
        <w:t xml:space="preserve"> </w:t>
      </w:r>
      <w:r>
        <w:rPr>
          <w:rFonts w:ascii="Times New Roman" w:hAnsi="Times New Roman" w:cs="Times New Roman" w:eastAsia="Times New Roman"/>
          <w:b/>
          <w:color w:val="auto"/>
          <w:spacing w:val="1"/>
          <w:position w:val="-1"/>
          <w:sz w:val="25"/>
          <w:u w:val="thick"/>
          <w:shd w:fill="auto" w:val="clear"/>
        </w:rPr>
        <w:t xml:space="preserve">t</w:t>
      </w:r>
      <w:r>
        <w:rPr>
          <w:rFonts w:ascii="Times New Roman" w:hAnsi="Times New Roman" w:cs="Times New Roman" w:eastAsia="Times New Roman"/>
          <w:b/>
          <w:color w:val="auto"/>
          <w:spacing w:val="2"/>
          <w:position w:val="-1"/>
          <w:sz w:val="25"/>
          <w:u w:val="thick"/>
          <w:shd w:fill="auto" w:val="clear"/>
        </w:rPr>
        <w:t xml:space="preserve">a</w:t>
      </w:r>
      <w:r>
        <w:rPr>
          <w:rFonts w:ascii="Times New Roman" w:hAnsi="Times New Roman" w:cs="Times New Roman" w:eastAsia="Times New Roman"/>
          <w:b/>
          <w:color w:val="auto"/>
          <w:spacing w:val="-1"/>
          <w:position w:val="-1"/>
          <w:sz w:val="25"/>
          <w:u w:val="thick"/>
          <w:shd w:fill="auto" w:val="clear"/>
        </w:rPr>
        <w:t xml:space="preserve">m</w:t>
      </w:r>
      <w:r>
        <w:rPr>
          <w:rFonts w:ascii="Times New Roman" w:hAnsi="Times New Roman" w:cs="Times New Roman" w:eastAsia="Times New Roman"/>
          <w:b/>
          <w:color w:val="auto"/>
          <w:spacing w:val="2"/>
          <w:position w:val="-1"/>
          <w:sz w:val="25"/>
          <w:u w:val="thick"/>
          <w:shd w:fill="auto" w:val="clear"/>
        </w:rPr>
        <w:t xml:space="preserve">a</w:t>
      </w:r>
      <w:r>
        <w:rPr>
          <w:rFonts w:ascii="Times New Roman" w:hAnsi="Times New Roman" w:cs="Times New Roman" w:eastAsia="Times New Roman"/>
          <w:b/>
          <w:color w:val="auto"/>
          <w:spacing w:val="-1"/>
          <w:position w:val="-1"/>
          <w:sz w:val="25"/>
          <w:u w:val="thick"/>
          <w:shd w:fill="auto" w:val="clear"/>
        </w:rPr>
        <w:t xml:space="preserve">m</w:t>
      </w:r>
      <w:r>
        <w:rPr>
          <w:rFonts w:ascii="Times New Roman" w:hAnsi="Times New Roman" w:cs="Times New Roman" w:eastAsia="Times New Roman"/>
          <w:b/>
          <w:color w:val="auto"/>
          <w:spacing w:val="2"/>
          <w:position w:val="-1"/>
          <w:sz w:val="25"/>
          <w:u w:val="thick"/>
          <w:shd w:fill="auto" w:val="clear"/>
        </w:rPr>
        <w:t xml:space="preserve">e</w:t>
      </w:r>
      <w:r>
        <w:rPr>
          <w:rFonts w:ascii="Times New Roman" w:hAnsi="Times New Roman" w:cs="Times New Roman" w:eastAsia="Times New Roman"/>
          <w:b/>
          <w:color w:val="auto"/>
          <w:spacing w:val="0"/>
          <w:position w:val="-1"/>
          <w:sz w:val="25"/>
          <w:u w:val="thick"/>
          <w:shd w:fill="auto" w:val="clear"/>
        </w:rPr>
        <w:t xml:space="preserve">n</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4"/>
          <w:position w:val="-1"/>
          <w:sz w:val="25"/>
          <w:shd w:fill="auto" w:val="clear"/>
        </w:rPr>
        <w:t xml:space="preserve">m</w:t>
      </w:r>
      <w:r>
        <w:rPr>
          <w:rFonts w:ascii="Times New Roman" w:hAnsi="Times New Roman" w:cs="Times New Roman" w:eastAsia="Times New Roman"/>
          <w:b/>
          <w:color w:val="auto"/>
          <w:spacing w:val="0"/>
          <w:position w:val="-1"/>
          <w:sz w:val="25"/>
          <w:shd w:fill="auto" w:val="clear"/>
        </w:rPr>
        <w:t xml:space="preserve">u</w:t>
      </w:r>
      <w:r>
        <w:rPr>
          <w:rFonts w:ascii="Times New Roman" w:hAnsi="Times New Roman" w:cs="Times New Roman" w:eastAsia="Times New Roman"/>
          <w:b/>
          <w:color w:val="auto"/>
          <w:spacing w:val="2"/>
          <w:position w:val="-1"/>
          <w:sz w:val="25"/>
          <w:shd w:fill="auto" w:val="clear"/>
        </w:rPr>
        <w:t xml:space="preserve">a</w:t>
      </w:r>
      <w:r>
        <w:rPr>
          <w:rFonts w:ascii="Times New Roman" w:hAnsi="Times New Roman" w:cs="Times New Roman" w:eastAsia="Times New Roman"/>
          <w:b/>
          <w:color w:val="auto"/>
          <w:spacing w:val="-1"/>
          <w:position w:val="-1"/>
          <w:sz w:val="25"/>
          <w:shd w:fill="auto" w:val="clear"/>
        </w:rPr>
        <w:t xml:space="preserve">f</w:t>
      </w:r>
      <w:r>
        <w:rPr>
          <w:rFonts w:ascii="Times New Roman" w:hAnsi="Times New Roman" w:cs="Times New Roman" w:eastAsia="Times New Roman"/>
          <w:b/>
          <w:color w:val="auto"/>
          <w:spacing w:val="1"/>
          <w:position w:val="-1"/>
          <w:sz w:val="25"/>
          <w:shd w:fill="auto" w:val="clear"/>
        </w:rPr>
        <w:t xml:space="preserve">t</w:t>
      </w:r>
      <w:r>
        <w:rPr>
          <w:rFonts w:ascii="Times New Roman" w:hAnsi="Times New Roman" w:cs="Times New Roman" w:eastAsia="Times New Roman"/>
          <w:b/>
          <w:color w:val="auto"/>
          <w:spacing w:val="0"/>
          <w:position w:val="-1"/>
          <w:sz w:val="25"/>
          <w:shd w:fill="auto" w:val="clear"/>
        </w:rPr>
        <w:t xml:space="preserve">ır?</w:t>
      </w:r>
    </w:p>
    <w:p>
      <w:pPr>
        <w:spacing w:before="8" w:after="0" w:line="240"/>
        <w:ind w:right="0" w:left="0" w:firstLine="0"/>
        <w:jc w:val="left"/>
        <w:rPr>
          <w:rFonts w:ascii="Times New Roman" w:hAnsi="Times New Roman" w:cs="Times New Roman" w:eastAsia="Times New Roman"/>
          <w:color w:val="auto"/>
          <w:spacing w:val="0"/>
          <w:position w:val="0"/>
          <w:sz w:val="1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7" w:after="0" w:line="240"/>
        <w:ind w:right="0" w:left="462"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5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Spor</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çl</w:t>
      </w:r>
      <w:r>
        <w:rPr>
          <w:rFonts w:ascii="Times New Roman" w:hAnsi="Times New Roman" w:cs="Times New Roman" w:eastAsia="Times New Roman"/>
          <w:color w:val="auto"/>
          <w:spacing w:val="0"/>
          <w:position w:val="0"/>
          <w:sz w:val="25"/>
          <w:shd w:fill="auto" w:val="clear"/>
        </w:rPr>
        <w:t xml:space="preserve">ı kullanıl</w:t>
      </w:r>
      <w:r>
        <w:rPr>
          <w:rFonts w:ascii="Times New Roman" w:hAnsi="Times New Roman" w:cs="Times New Roman" w:eastAsia="Times New Roman"/>
          <w:color w:val="auto"/>
          <w:spacing w:val="1"/>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n</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t</w:t>
      </w:r>
      <w:r>
        <w:rPr>
          <w:rFonts w:ascii="Times New Roman" w:hAnsi="Times New Roman" w:cs="Times New Roman" w:eastAsia="Times New Roman"/>
          <w:color w:val="auto"/>
          <w:spacing w:val="0"/>
          <w:position w:val="0"/>
          <w:sz w:val="25"/>
          <w:shd w:fill="auto" w:val="clear"/>
        </w:rPr>
        <w:t xml:space="preserve">oplardaki</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gazların</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ş</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n</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w:t>
      </w:r>
    </w:p>
    <w:p>
      <w:pPr>
        <w:spacing w:before="22" w:after="0" w:line="240"/>
        <w:ind w:right="0" w:left="462"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1"/>
          <w:position w:val="0"/>
          <w:sz w:val="25"/>
          <w:shd w:fill="auto" w:val="clear"/>
        </w:rPr>
        <w:t xml:space="preserve">II</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29"/>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ir</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araçta </w:t>
      </w:r>
      <w:r>
        <w:rPr>
          <w:rFonts w:ascii="Times New Roman" w:hAnsi="Times New Roman" w:cs="Times New Roman" w:eastAsia="Times New Roman"/>
          <w:color w:val="auto"/>
          <w:spacing w:val="1"/>
          <w:position w:val="0"/>
          <w:sz w:val="25"/>
          <w:shd w:fill="auto" w:val="clear"/>
        </w:rPr>
        <w:t xml:space="preserve">a</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0"/>
          <w:position w:val="0"/>
          <w:sz w:val="25"/>
          <w:shd w:fill="auto" w:val="clear"/>
        </w:rPr>
        <w:t xml:space="preserve">ba</w:t>
      </w:r>
      <w:r>
        <w:rPr>
          <w:rFonts w:ascii="Times New Roman" w:hAnsi="Times New Roman" w:cs="Times New Roman" w:eastAsia="Times New Roman"/>
          <w:color w:val="auto"/>
          <w:spacing w:val="2"/>
          <w:position w:val="0"/>
          <w:sz w:val="25"/>
          <w:shd w:fill="auto" w:val="clear"/>
        </w:rPr>
        <w:t xml:space="preserve">l</w:t>
      </w:r>
      <w:r>
        <w:rPr>
          <w:rFonts w:ascii="Times New Roman" w:hAnsi="Times New Roman" w:cs="Times New Roman" w:eastAsia="Times New Roman"/>
          <w:color w:val="auto"/>
          <w:spacing w:val="0"/>
          <w:position w:val="0"/>
          <w:sz w:val="25"/>
          <w:shd w:fill="auto" w:val="clear"/>
        </w:rPr>
        <w:t xml:space="preserve">ajl</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ola</w:t>
      </w:r>
      <w:r>
        <w:rPr>
          <w:rFonts w:ascii="Times New Roman" w:hAnsi="Times New Roman" w:cs="Times New Roman" w:eastAsia="Times New Roman"/>
          <w:color w:val="auto"/>
          <w:spacing w:val="1"/>
          <w:position w:val="0"/>
          <w:sz w:val="25"/>
          <w:shd w:fill="auto" w:val="clear"/>
        </w:rPr>
        <w:t xml:space="preserve">r</w:t>
      </w:r>
      <w:r>
        <w:rPr>
          <w:rFonts w:ascii="Times New Roman" w:hAnsi="Times New Roman" w:cs="Times New Roman" w:eastAsia="Times New Roman"/>
          <w:color w:val="auto"/>
          <w:spacing w:val="0"/>
          <w:position w:val="0"/>
          <w:sz w:val="25"/>
          <w:shd w:fill="auto" w:val="clear"/>
        </w:rPr>
        <w:t xml:space="preserve">ak</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300</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lit</w:t>
      </w:r>
      <w:r>
        <w:rPr>
          <w:rFonts w:ascii="Times New Roman" w:hAnsi="Times New Roman" w:cs="Times New Roman" w:eastAsia="Times New Roman"/>
          <w:color w:val="auto"/>
          <w:spacing w:val="1"/>
          <w:position w:val="0"/>
          <w:sz w:val="25"/>
          <w:shd w:fill="auto" w:val="clear"/>
        </w:rPr>
        <w:t xml:space="preserve">r</w:t>
      </w:r>
      <w:r>
        <w:rPr>
          <w:rFonts w:ascii="Times New Roman" w:hAnsi="Times New Roman" w:cs="Times New Roman" w:eastAsia="Times New Roman"/>
          <w:color w:val="auto"/>
          <w:spacing w:val="0"/>
          <w:position w:val="0"/>
          <w:sz w:val="25"/>
          <w:shd w:fill="auto" w:val="clear"/>
        </w:rPr>
        <w:t xml:space="preserve">e UN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1203</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madde</w:t>
      </w:r>
      <w:r>
        <w:rPr>
          <w:rFonts w:ascii="Times New Roman" w:hAnsi="Times New Roman" w:cs="Times New Roman" w:eastAsia="Times New Roman"/>
          <w:color w:val="auto"/>
          <w:spacing w:val="-2"/>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inin</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ş</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n</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w:t>
      </w:r>
    </w:p>
    <w:p>
      <w:pPr>
        <w:spacing w:before="22" w:after="0" w:line="260"/>
        <w:ind w:right="78" w:left="1182"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1"/>
          <w:position w:val="0"/>
          <w:sz w:val="25"/>
          <w:shd w:fill="auto" w:val="clear"/>
        </w:rPr>
        <w:t xml:space="preserve">III</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Sabit</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y</w:t>
      </w:r>
      <w:r>
        <w:rPr>
          <w:rFonts w:ascii="Times New Roman" w:hAnsi="Times New Roman" w:cs="Times New Roman" w:eastAsia="Times New Roman"/>
          <w:color w:val="auto"/>
          <w:spacing w:val="0"/>
          <w:position w:val="0"/>
          <w:sz w:val="25"/>
          <w:shd w:fill="auto" w:val="clear"/>
        </w:rPr>
        <w:t xml:space="preserve">ak</w:t>
      </w:r>
      <w:r>
        <w:rPr>
          <w:rFonts w:ascii="Times New Roman" w:hAnsi="Times New Roman" w:cs="Times New Roman" w:eastAsia="Times New Roman"/>
          <w:color w:val="auto"/>
          <w:spacing w:val="0"/>
          <w:position w:val="0"/>
          <w:sz w:val="25"/>
          <w:shd w:fill="auto" w:val="clear"/>
        </w:rPr>
        <w:t xml:space="preserve">ıt</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t</w:t>
      </w:r>
      <w:r>
        <w:rPr>
          <w:rFonts w:ascii="Times New Roman" w:hAnsi="Times New Roman" w:cs="Times New Roman" w:eastAsia="Times New Roman"/>
          <w:color w:val="auto"/>
          <w:spacing w:val="0"/>
          <w:position w:val="0"/>
          <w:sz w:val="25"/>
          <w:shd w:fill="auto" w:val="clear"/>
        </w:rPr>
        <w:t xml:space="preserve">ankında</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d</w:t>
      </w:r>
      <w:r>
        <w:rPr>
          <w:rFonts w:ascii="Times New Roman" w:hAnsi="Times New Roman" w:cs="Times New Roman" w:eastAsia="Times New Roman"/>
          <w:color w:val="auto"/>
          <w:spacing w:val="2"/>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po</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unda) </w:t>
      </w:r>
      <w:r>
        <w:rPr>
          <w:rFonts w:ascii="Times New Roman" w:hAnsi="Times New Roman" w:cs="Times New Roman" w:eastAsia="Times New Roman"/>
          <w:color w:val="auto"/>
          <w:spacing w:val="1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1600</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lit</w:t>
      </w:r>
      <w:r>
        <w:rPr>
          <w:rFonts w:ascii="Times New Roman" w:hAnsi="Times New Roman" w:cs="Times New Roman" w:eastAsia="Times New Roman"/>
          <w:color w:val="auto"/>
          <w:spacing w:val="1"/>
          <w:position w:val="0"/>
          <w:sz w:val="25"/>
          <w:shd w:fill="auto" w:val="clear"/>
        </w:rPr>
        <w:t xml:space="preserve">r</w:t>
      </w:r>
      <w:r>
        <w:rPr>
          <w:rFonts w:ascii="Times New Roman" w:hAnsi="Times New Roman" w:cs="Times New Roman" w:eastAsia="Times New Roman"/>
          <w:color w:val="auto"/>
          <w:spacing w:val="0"/>
          <w:position w:val="0"/>
          <w:sz w:val="25"/>
          <w:shd w:fill="auto" w:val="clear"/>
        </w:rPr>
        <w:t xml:space="preserve">e</w:t>
      </w:r>
      <w:r>
        <w:rPr>
          <w:rFonts w:ascii="Times New Roman" w:hAnsi="Times New Roman" w:cs="Times New Roman" w:eastAsia="Times New Roman"/>
          <w:color w:val="auto"/>
          <w:spacing w:val="14"/>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U</w:t>
      </w:r>
      <w:r>
        <w:rPr>
          <w:rFonts w:ascii="Times New Roman" w:hAnsi="Times New Roman" w:cs="Times New Roman" w:eastAsia="Times New Roman"/>
          <w:color w:val="auto"/>
          <w:spacing w:val="0"/>
          <w:position w:val="0"/>
          <w:sz w:val="25"/>
          <w:shd w:fill="auto" w:val="clear"/>
        </w:rPr>
        <w:t xml:space="preserve">N</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1202</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madd</w:t>
      </w:r>
      <w:r>
        <w:rPr>
          <w:rFonts w:ascii="Times New Roman" w:hAnsi="Times New Roman" w:cs="Times New Roman" w:eastAsia="Times New Roman"/>
          <w:color w:val="auto"/>
          <w:spacing w:val="1"/>
          <w:position w:val="0"/>
          <w:sz w:val="25"/>
          <w:shd w:fill="auto" w:val="clear"/>
        </w:rPr>
        <w:t xml:space="preserve">e</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bulu</w:t>
      </w:r>
      <w:r>
        <w:rPr>
          <w:rFonts w:ascii="Times New Roman" w:hAnsi="Times New Roman" w:cs="Times New Roman" w:eastAsia="Times New Roman"/>
          <w:color w:val="auto"/>
          <w:spacing w:val="2"/>
          <w:position w:val="0"/>
          <w:sz w:val="25"/>
          <w:shd w:fill="auto" w:val="clear"/>
        </w:rPr>
        <w:t xml:space="preserve">na</w:t>
      </w:r>
      <w:r>
        <w:rPr>
          <w:rFonts w:ascii="Times New Roman" w:hAnsi="Times New Roman" w:cs="Times New Roman" w:eastAsia="Times New Roman"/>
          <w:color w:val="auto"/>
          <w:spacing w:val="0"/>
          <w:position w:val="0"/>
          <w:sz w:val="25"/>
          <w:shd w:fill="auto" w:val="clear"/>
        </w:rPr>
        <w:t xml:space="preserve">n</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 ara</w:t>
      </w:r>
      <w:r>
        <w:rPr>
          <w:rFonts w:ascii="Times New Roman" w:hAnsi="Times New Roman" w:cs="Times New Roman" w:eastAsia="Times New Roman"/>
          <w:color w:val="auto"/>
          <w:spacing w:val="0"/>
          <w:position w:val="0"/>
          <w:sz w:val="25"/>
          <w:shd w:fill="auto" w:val="clear"/>
        </w:rPr>
        <w:t xml:space="preserve">ç ile 5</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ton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UN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1327</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t</w:t>
      </w:r>
      <w:r>
        <w:rPr>
          <w:rFonts w:ascii="Times New Roman" w:hAnsi="Times New Roman" w:cs="Times New Roman" w:eastAsia="Times New Roman"/>
          <w:color w:val="auto"/>
          <w:spacing w:val="0"/>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ş</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n</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w:t>
      </w:r>
    </w:p>
    <w:p>
      <w:pPr>
        <w:spacing w:before="0" w:after="0" w:line="280"/>
        <w:ind w:right="0" w:left="462"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V-    </w:t>
      </w:r>
      <w:r>
        <w:rPr>
          <w:rFonts w:ascii="Times New Roman" w:hAnsi="Times New Roman" w:cs="Times New Roman" w:eastAsia="Times New Roman"/>
          <w:color w:val="auto"/>
          <w:spacing w:val="5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Sade</w:t>
      </w:r>
      <w:r>
        <w:rPr>
          <w:rFonts w:ascii="Times New Roman" w:hAnsi="Times New Roman" w:cs="Times New Roman" w:eastAsia="Times New Roman"/>
          <w:color w:val="auto"/>
          <w:spacing w:val="-1"/>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z</w:t>
      </w:r>
      <w:r>
        <w:rPr>
          <w:rFonts w:ascii="Times New Roman" w:hAnsi="Times New Roman" w:cs="Times New Roman" w:eastAsia="Times New Roman"/>
          <w:color w:val="auto"/>
          <w:spacing w:val="-1"/>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hi</w:t>
      </w:r>
      <w:r>
        <w:rPr>
          <w:rFonts w:ascii="Times New Roman" w:hAnsi="Times New Roman" w:cs="Times New Roman" w:eastAsia="Times New Roman"/>
          <w:color w:val="auto"/>
          <w:spacing w:val="1"/>
          <w:position w:val="0"/>
          <w:sz w:val="25"/>
          <w:shd w:fill="auto" w:val="clear"/>
        </w:rPr>
        <w:t xml:space="preserve">r</w:t>
      </w:r>
      <w:r>
        <w:rPr>
          <w:rFonts w:ascii="Times New Roman" w:hAnsi="Times New Roman" w:cs="Times New Roman" w:eastAsia="Times New Roman"/>
          <w:color w:val="auto"/>
          <w:spacing w:val="0"/>
          <w:position w:val="0"/>
          <w:sz w:val="25"/>
          <w:shd w:fill="auto" w:val="clear"/>
        </w:rPr>
        <w:t xml:space="preserve">li</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w:t>
      </w:r>
      <w:r>
        <w:rPr>
          <w:rFonts w:ascii="Times New Roman" w:hAnsi="Times New Roman" w:cs="Times New Roman" w:eastAsia="Times New Roman"/>
          <w:color w:val="auto"/>
          <w:spacing w:val="2"/>
          <w:position w:val="0"/>
          <w:sz w:val="25"/>
          <w:shd w:fill="auto" w:val="clear"/>
        </w:rPr>
        <w:t xml:space="preserve">l</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yan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bile</w:t>
      </w:r>
      <w:r>
        <w:rPr>
          <w:rFonts w:ascii="Times New Roman" w:hAnsi="Times New Roman" w:cs="Times New Roman" w:eastAsia="Times New Roman"/>
          <w:color w:val="auto"/>
          <w:spacing w:val="-1"/>
          <w:position w:val="0"/>
          <w:sz w:val="25"/>
          <w:shd w:fill="auto" w:val="clear"/>
        </w:rPr>
        <w:t xml:space="preserve">ş</w:t>
      </w:r>
      <w:r>
        <w:rPr>
          <w:rFonts w:ascii="Times New Roman" w:hAnsi="Times New Roman" w:cs="Times New Roman" w:eastAsia="Times New Roman"/>
          <w:color w:val="auto"/>
          <w:spacing w:val="0"/>
          <w:position w:val="0"/>
          <w:sz w:val="25"/>
          <w:shd w:fill="auto" w:val="clear"/>
        </w:rPr>
        <w:t xml:space="preserve">enleri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eren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40</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0"/>
          <w:position w:val="0"/>
          <w:sz w:val="25"/>
          <w:shd w:fill="auto" w:val="clear"/>
        </w:rPr>
        <w:t xml:space="preserve">l</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k</w:t>
      </w:r>
      <w:r>
        <w:rPr>
          <w:rFonts w:ascii="Times New Roman" w:hAnsi="Times New Roman" w:cs="Times New Roman" w:eastAsia="Times New Roman"/>
          <w:color w:val="auto"/>
          <w:spacing w:val="0"/>
          <w:position w:val="0"/>
          <w:sz w:val="25"/>
          <w:shd w:fill="auto" w:val="clear"/>
        </w:rPr>
        <w:t xml:space="preserve">ap</w:t>
      </w:r>
      <w:r>
        <w:rPr>
          <w:rFonts w:ascii="Times New Roman" w:hAnsi="Times New Roman" w:cs="Times New Roman" w:eastAsia="Times New Roman"/>
          <w:color w:val="auto"/>
          <w:spacing w:val="1"/>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itede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kapta</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UN</w:t>
      </w:r>
    </w:p>
    <w:p>
      <w:pPr>
        <w:spacing w:before="22" w:after="0" w:line="240"/>
        <w:ind w:right="4909" w:left="1143" w:firstLine="0"/>
        <w:jc w:val="center"/>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1950</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Aerosollerin</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ş</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n</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w:t>
      </w:r>
    </w:p>
    <w:p>
      <w:pPr>
        <w:spacing w:before="22" w:after="0" w:line="240"/>
        <w:ind w:right="0" w:left="462"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V-      </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UN</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2965</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0"/>
          <w:position w:val="0"/>
          <w:sz w:val="25"/>
          <w:shd w:fill="auto" w:val="clear"/>
        </w:rPr>
        <w:t xml:space="preserve">ad</w:t>
      </w:r>
      <w:r>
        <w:rPr>
          <w:rFonts w:ascii="Times New Roman" w:hAnsi="Times New Roman" w:cs="Times New Roman" w:eastAsia="Times New Roman"/>
          <w:color w:val="auto"/>
          <w:spacing w:val="2"/>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e</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ini</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er</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ş</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boş</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v</w:t>
      </w:r>
      <w:r>
        <w:rPr>
          <w:rFonts w:ascii="Times New Roman" w:hAnsi="Times New Roman" w:cs="Times New Roman" w:eastAsia="Times New Roman"/>
          <w:color w:val="auto"/>
          <w:spacing w:val="0"/>
          <w:position w:val="0"/>
          <w:sz w:val="25"/>
          <w:shd w:fill="auto" w:val="clear"/>
        </w:rPr>
        <w:t xml:space="preserve">e</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w:t>
      </w:r>
      <w:r>
        <w:rPr>
          <w:rFonts w:ascii="Times New Roman" w:hAnsi="Times New Roman" w:cs="Times New Roman" w:eastAsia="Times New Roman"/>
          <w:color w:val="auto"/>
          <w:spacing w:val="1"/>
          <w:position w:val="0"/>
          <w:sz w:val="25"/>
          <w:shd w:fill="auto" w:val="clear"/>
        </w:rPr>
        <w:t xml:space="preserve">e</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0"/>
          <w:position w:val="0"/>
          <w:sz w:val="25"/>
          <w:shd w:fill="auto" w:val="clear"/>
        </w:rPr>
        <w:t xml:space="preserve">izle</w:t>
      </w:r>
      <w:r>
        <w:rPr>
          <w:rFonts w:ascii="Times New Roman" w:hAnsi="Times New Roman" w:cs="Times New Roman" w:eastAsia="Times New Roman"/>
          <w:color w:val="auto"/>
          <w:spacing w:val="2"/>
          <w:position w:val="0"/>
          <w:sz w:val="25"/>
          <w:shd w:fill="auto" w:val="clear"/>
        </w:rPr>
        <w:t xml:space="preserve">n</w:t>
      </w:r>
      <w:r>
        <w:rPr>
          <w:rFonts w:ascii="Times New Roman" w:hAnsi="Times New Roman" w:cs="Times New Roman" w:eastAsia="Times New Roman"/>
          <w:color w:val="auto"/>
          <w:spacing w:val="0"/>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e</w:t>
      </w:r>
      <w:r>
        <w:rPr>
          <w:rFonts w:ascii="Times New Roman" w:hAnsi="Times New Roman" w:cs="Times New Roman" w:eastAsia="Times New Roman"/>
          <w:color w:val="auto"/>
          <w:spacing w:val="-2"/>
          <w:position w:val="0"/>
          <w:sz w:val="25"/>
          <w:shd w:fill="auto" w:val="clear"/>
        </w:rPr>
        <w:t xml:space="preserve">m</w:t>
      </w:r>
      <w:r>
        <w:rPr>
          <w:rFonts w:ascii="Times New Roman" w:hAnsi="Times New Roman" w:cs="Times New Roman" w:eastAsia="Times New Roman"/>
          <w:color w:val="auto"/>
          <w:spacing w:val="2"/>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ş</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m</w:t>
      </w:r>
      <w:r>
        <w:rPr>
          <w:rFonts w:ascii="Times New Roman" w:hAnsi="Times New Roman" w:cs="Times New Roman" w:eastAsia="Times New Roman"/>
          <w:color w:val="auto"/>
          <w:spacing w:val="0"/>
          <w:position w:val="0"/>
          <w:sz w:val="25"/>
          <w:shd w:fill="auto" w:val="clear"/>
        </w:rPr>
        <w:t xml:space="preserve">balajların</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w:t>
      </w:r>
      <w:r>
        <w:rPr>
          <w:rFonts w:ascii="Times New Roman" w:hAnsi="Times New Roman" w:cs="Times New Roman" w:eastAsia="Times New Roman"/>
          <w:color w:val="auto"/>
          <w:spacing w:val="2"/>
          <w:position w:val="0"/>
          <w:sz w:val="25"/>
          <w:shd w:fill="auto" w:val="clear"/>
        </w:rPr>
        <w:t xml:space="preserve">a</w:t>
      </w:r>
      <w:r>
        <w:rPr>
          <w:rFonts w:ascii="Times New Roman" w:hAnsi="Times New Roman" w:cs="Times New Roman" w:eastAsia="Times New Roman"/>
          <w:color w:val="auto"/>
          <w:spacing w:val="-1"/>
          <w:position w:val="0"/>
          <w:sz w:val="25"/>
          <w:shd w:fill="auto" w:val="clear"/>
        </w:rPr>
        <w:t xml:space="preserve">ş</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n</w:t>
      </w:r>
      <w:r>
        <w:rPr>
          <w:rFonts w:ascii="Times New Roman" w:hAnsi="Times New Roman" w:cs="Times New Roman" w:eastAsia="Times New Roman"/>
          <w:color w:val="auto"/>
          <w:spacing w:val="0"/>
          <w:position w:val="0"/>
          <w:sz w:val="25"/>
          <w:shd w:fill="auto" w:val="clear"/>
        </w:rPr>
        <w:t xml:space="preserve">ma</w:t>
      </w:r>
      <w:r>
        <w:rPr>
          <w:rFonts w:ascii="Times New Roman" w:hAnsi="Times New Roman" w:cs="Times New Roman" w:eastAsia="Times New Roman"/>
          <w:color w:val="auto"/>
          <w:spacing w:val="-1"/>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w:t>
      </w:r>
    </w:p>
    <w:p>
      <w:pPr>
        <w:spacing w:before="2" w:after="0" w:line="240"/>
        <w:ind w:right="0" w:left="0" w:firstLine="0"/>
        <w:jc w:val="left"/>
        <w:rPr>
          <w:rFonts w:ascii="Times New Roman" w:hAnsi="Times New Roman" w:cs="Times New Roman" w:eastAsia="Times New Roman"/>
          <w:color w:val="auto"/>
          <w:spacing w:val="0"/>
          <w:position w:val="0"/>
          <w:sz w:val="1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9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53"/>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II</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V   </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b/>
          <w:color w:val="auto"/>
          <w:spacing w:val="-1"/>
          <w:position w:val="0"/>
          <w:sz w:val="25"/>
          <w:shd w:fill="auto" w:val="clear"/>
        </w:rPr>
        <w:t xml:space="preserve">B</w:t>
      </w:r>
      <w:r>
        <w:rPr>
          <w:rFonts w:ascii="Times New Roman" w:hAnsi="Times New Roman" w:cs="Times New Roman" w:eastAsia="Times New Roman"/>
          <w:b/>
          <w:color w:val="auto"/>
          <w:spacing w:val="0"/>
          <w:position w:val="0"/>
          <w:sz w:val="25"/>
          <w:shd w:fill="auto" w:val="clear"/>
        </w:rPr>
        <w:t xml:space="preserve">.</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II</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II</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2"/>
          <w:position w:val="0"/>
          <w:sz w:val="25"/>
          <w:shd w:fill="auto" w:val="clear"/>
        </w:rPr>
        <w:t xml:space="preserve">v</w:t>
      </w:r>
      <w:r>
        <w:rPr>
          <w:rFonts w:ascii="Times New Roman" w:hAnsi="Times New Roman" w:cs="Times New Roman" w:eastAsia="Times New Roman"/>
          <w:color w:val="auto"/>
          <w:spacing w:val="0"/>
          <w:position w:val="0"/>
          <w:sz w:val="25"/>
          <w:shd w:fill="auto" w:val="clear"/>
        </w:rPr>
        <w:t xml:space="preserve">e</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       </w:t>
      </w:r>
      <w:r>
        <w:rPr>
          <w:rFonts w:ascii="Times New Roman" w:hAnsi="Times New Roman" w:cs="Times New Roman" w:eastAsia="Times New Roman"/>
          <w:color w:val="auto"/>
          <w:spacing w:val="4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I    </w:t>
      </w:r>
      <w:r>
        <w:rPr>
          <w:rFonts w:ascii="Times New Roman" w:hAnsi="Times New Roman" w:cs="Times New Roman" w:eastAsia="Times New Roman"/>
          <w:color w:val="auto"/>
          <w:spacing w:val="1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 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V    </w:t>
      </w:r>
      <w:r>
        <w:rPr>
          <w:rFonts w:ascii="Times New Roman" w:hAnsi="Times New Roman" w:cs="Times New Roman" w:eastAsia="Times New Roman"/>
          <w:color w:val="auto"/>
          <w:spacing w:val="25"/>
          <w:position w:val="0"/>
          <w:sz w:val="25"/>
          <w:shd w:fill="auto" w:val="clear"/>
        </w:rPr>
        <w:t xml:space="preserve"> </w:t>
      </w:r>
      <w:r>
        <w:rPr>
          <w:rFonts w:ascii="Times New Roman" w:hAnsi="Times New Roman" w:cs="Times New Roman" w:eastAsia="Times New Roman"/>
          <w:b/>
          <w:color w:val="auto"/>
          <w:spacing w:val="-1"/>
          <w:position w:val="0"/>
          <w:sz w:val="25"/>
          <w:shd w:fill="auto" w:val="clear"/>
        </w:rPr>
        <w:t xml:space="preserve">E</w:t>
      </w:r>
      <w:r>
        <w:rPr>
          <w:rFonts w:ascii="Times New Roman" w:hAnsi="Times New Roman" w:cs="Times New Roman" w:eastAsia="Times New Roman"/>
          <w:b/>
          <w:color w:val="auto"/>
          <w:spacing w:val="0"/>
          <w:position w:val="0"/>
          <w:sz w:val="25"/>
          <w:shd w:fill="auto" w:val="clear"/>
        </w:rPr>
        <w:t xml:space="preserve">.</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III</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1"/>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V</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spacing w:before="2"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11. A</w:t>
      </w:r>
      <w:r>
        <w:rPr>
          <w:rFonts w:ascii="Calibri" w:hAnsi="Calibri" w:cs="Calibri" w:eastAsia="Calibri"/>
          <w:color w:val="auto"/>
          <w:spacing w:val="0"/>
          <w:position w:val="0"/>
          <w:sz w:val="32"/>
          <w:shd w:fill="auto" w:val="clear"/>
        </w:rPr>
        <w:t xml:space="preserve">şağıdaki taşımalardan hangileri ADR zorunluluklarından tamamen muaftır?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ADR  Muafiyetler Cilt I Sf. 6’daki 1.1.3 ref.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I-Tamamen muaf.. Cilt I, Sf. 7, Ref. 1.1.3.2 (g)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II-Muaf de</w:t>
      </w:r>
      <w:r>
        <w:rPr>
          <w:rFonts w:ascii="Calibri" w:hAnsi="Calibri" w:cs="Calibri" w:eastAsia="Calibri"/>
          <w:color w:val="auto"/>
          <w:spacing w:val="0"/>
          <w:position w:val="0"/>
          <w:sz w:val="32"/>
          <w:shd w:fill="auto" w:val="clear"/>
        </w:rPr>
        <w:t xml:space="preserve">ğil.. 1203 maddesi Sınıf 3 alevlenir sıvıdır. İzin verilen max limit 240 lt. (Cilt I, Sf. 6, Ref. 1.1.3.1. (a) bendi)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III-Muaf de</w:t>
      </w:r>
      <w:r>
        <w:rPr>
          <w:rFonts w:ascii="Calibri" w:hAnsi="Calibri" w:cs="Calibri" w:eastAsia="Calibri"/>
          <w:color w:val="auto"/>
          <w:spacing w:val="0"/>
          <w:position w:val="0"/>
          <w:sz w:val="32"/>
          <w:shd w:fill="auto" w:val="clear"/>
        </w:rPr>
        <w:t xml:space="preserve">ğil.. UN1327      Adr’ye tabi olmayan bir madde olsa bile sabit yakıt tankında taşınan UN1202 Adr’ye tabi bir maddedir. Sabit yakıt tankında 1500 litreye kadar muafiyet bulunmaktadır. (Cilt I, Sf. 7, Ref. 1.1.3.3 (a)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IV-Tamamen muaf.. Tablo A Sütün 6 özel hükümlerinde bütün aerosoller için 190, 327, 344, 625 özel hükümleri var. 190. Özel hükme göre Adr’den muaf. (Cilt I, Sf. 574)</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V-Muaf de</w:t>
      </w:r>
      <w:r>
        <w:rPr>
          <w:rFonts w:ascii="Calibri" w:hAnsi="Calibri" w:cs="Calibri" w:eastAsia="Calibri"/>
          <w:color w:val="auto"/>
          <w:spacing w:val="0"/>
          <w:position w:val="0"/>
          <w:sz w:val="32"/>
          <w:shd w:fill="auto" w:val="clear"/>
        </w:rPr>
        <w:t xml:space="preserve">ğil.. Tablo A’dan bakıldığında bu madde Sınıf 4.3 maddesidir. Cilt I, Sf. 8, Ref. 1.1.3.5’e g</w:t>
      </w:r>
      <w:r>
        <w:rPr>
          <w:rFonts w:ascii="Calibri" w:hAnsi="Calibri" w:cs="Calibri" w:eastAsia="Calibri"/>
          <w:color w:val="auto"/>
          <w:spacing w:val="0"/>
          <w:position w:val="0"/>
          <w:sz w:val="32"/>
          <w:shd w:fill="auto" w:val="clear"/>
        </w:rPr>
        <w:t xml:space="preserve">öre bu s</w:t>
      </w:r>
      <w:r>
        <w:rPr>
          <w:rFonts w:ascii="Calibri" w:hAnsi="Calibri" w:cs="Calibri" w:eastAsia="Calibri"/>
          <w:color w:val="auto"/>
          <w:spacing w:val="0"/>
          <w:position w:val="0"/>
          <w:sz w:val="32"/>
          <w:shd w:fill="auto" w:val="clear"/>
        </w:rPr>
        <w:t xml:space="preserve">ınıfın boş ve temizlenmemiş ambalajları i</w:t>
      </w:r>
      <w:r>
        <w:rPr>
          <w:rFonts w:ascii="Calibri" w:hAnsi="Calibri" w:cs="Calibri" w:eastAsia="Calibri"/>
          <w:color w:val="auto"/>
          <w:spacing w:val="0"/>
          <w:position w:val="0"/>
          <w:sz w:val="32"/>
          <w:shd w:fill="auto" w:val="clear"/>
        </w:rPr>
        <w:t xml:space="preserve">çin adr’ den muafiyet bulunmuyor. </w:t>
      </w:r>
    </w:p>
    <w:p>
      <w:pPr>
        <w:spacing w:before="7"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
    <w:abstractNumId w:val="30"/>
  </w:num>
  <w:num w:numId="3">
    <w:abstractNumId w:val="24"/>
  </w:num>
  <w:num w:numId="13">
    <w:abstractNumId w:val="18"/>
  </w:num>
  <w:num w:numId="21">
    <w:abstractNumId w:val="12"/>
  </w:num>
  <w:num w:numId="23">
    <w:abstractNumId w:val="6"/>
  </w: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