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D3" w:rsidRPr="005B4CBA" w:rsidRDefault="00F066D3" w:rsidP="0090151D">
      <w:pPr>
        <w:spacing w:after="0"/>
        <w:jc w:val="center"/>
        <w:rPr>
          <w:b/>
          <w:sz w:val="20"/>
        </w:rPr>
      </w:pPr>
      <w:r w:rsidRPr="005B4CBA">
        <w:rPr>
          <w:b/>
          <w:sz w:val="40"/>
        </w:rPr>
        <w:t>ŞOFÖRLER İÇİN İŞ GÜVENLİĞİ TALİMATI</w:t>
      </w:r>
      <w:r w:rsidR="00BD647E" w:rsidRPr="005B4CBA">
        <w:rPr>
          <w:b/>
          <w:sz w:val="40"/>
        </w:rPr>
        <w:br/>
      </w:r>
    </w:p>
    <w:p w:rsidR="00F066D3" w:rsidRPr="005B4CBA" w:rsidRDefault="005B4CBA" w:rsidP="005B4CBA">
      <w:pPr>
        <w:spacing w:before="3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1-Arızalı araçla yola çıkma. A</w:t>
      </w:r>
      <w:r w:rsidRPr="005B4CBA">
        <w:rPr>
          <w:rFonts w:ascii="Times New Roman" w:hAnsi="Times New Roman" w:cs="Times New Roman"/>
          <w:sz w:val="24"/>
        </w:rPr>
        <w:t xml:space="preserve">rızayı firma yetkilisi veya amirlerine bildir. </w:t>
      </w:r>
    </w:p>
    <w:p w:rsidR="00F066D3" w:rsidRPr="005B4CBA" w:rsidRDefault="005B4CBA" w:rsidP="005B4CBA">
      <w:pPr>
        <w:spacing w:before="3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2-U</w:t>
      </w:r>
      <w:r w:rsidRPr="005B4CBA">
        <w:rPr>
          <w:rFonts w:ascii="Times New Roman" w:hAnsi="Times New Roman" w:cs="Times New Roman"/>
          <w:sz w:val="24"/>
        </w:rPr>
        <w:t xml:space="preserve">ykusuz ve hasta araç kullanma </w:t>
      </w:r>
    </w:p>
    <w:p w:rsidR="00F066D3" w:rsidRPr="005B4CBA" w:rsidRDefault="005B4CBA" w:rsidP="005B4CBA">
      <w:pPr>
        <w:spacing w:before="3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3-H</w:t>
      </w:r>
      <w:r w:rsidRPr="005B4CBA">
        <w:rPr>
          <w:rFonts w:ascii="Times New Roman" w:hAnsi="Times New Roman" w:cs="Times New Roman"/>
          <w:sz w:val="24"/>
        </w:rPr>
        <w:t>er şoför kullandığı va</w:t>
      </w:r>
      <w:r>
        <w:rPr>
          <w:rFonts w:ascii="Times New Roman" w:hAnsi="Times New Roman" w:cs="Times New Roman"/>
          <w:sz w:val="24"/>
        </w:rPr>
        <w:t xml:space="preserve">sıtanın bakımından sorumludur. Bakımsız araçla yola çıkma, işe başlama. Aracını her çalıştırdığında </w:t>
      </w:r>
      <w:r w:rsidRPr="005B4CBA">
        <w:rPr>
          <w:rFonts w:ascii="Times New Roman" w:hAnsi="Times New Roman" w:cs="Times New Roman"/>
          <w:sz w:val="24"/>
        </w:rPr>
        <w:t xml:space="preserve">fren kontrolü yap. </w:t>
      </w:r>
    </w:p>
    <w:p w:rsidR="00F066D3" w:rsidRPr="005B4CBA" w:rsidRDefault="005B4CBA" w:rsidP="005B4CBA">
      <w:pPr>
        <w:spacing w:before="3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4-B</w:t>
      </w:r>
      <w:r w:rsidRPr="005B4CBA">
        <w:rPr>
          <w:rFonts w:ascii="Times New Roman" w:hAnsi="Times New Roman" w:cs="Times New Roman"/>
          <w:sz w:val="24"/>
        </w:rPr>
        <w:t xml:space="preserve">inek otolar ve servis araçları dışındaki vasıtalarla insan taşıması yapılması kesinlikle yasaktır. </w:t>
      </w:r>
    </w:p>
    <w:p w:rsidR="00F066D3" w:rsidRPr="005B4CBA" w:rsidRDefault="005B4CBA" w:rsidP="005B4CBA">
      <w:pPr>
        <w:spacing w:before="3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5-A</w:t>
      </w:r>
      <w:r w:rsidRPr="005B4CBA">
        <w:rPr>
          <w:rFonts w:ascii="Times New Roman" w:hAnsi="Times New Roman" w:cs="Times New Roman"/>
          <w:sz w:val="24"/>
        </w:rPr>
        <w:t>ğır v</w:t>
      </w:r>
      <w:r>
        <w:rPr>
          <w:rFonts w:ascii="Times New Roman" w:hAnsi="Times New Roman" w:cs="Times New Roman"/>
          <w:sz w:val="24"/>
        </w:rPr>
        <w:t>asıtalarda seyir halinde şoförde</w:t>
      </w:r>
      <w:r w:rsidRPr="005B4CBA">
        <w:rPr>
          <w:rFonts w:ascii="Times New Roman" w:hAnsi="Times New Roman" w:cs="Times New Roman"/>
          <w:sz w:val="24"/>
        </w:rPr>
        <w:t xml:space="preserve">n başka kimse bulunmayacaktır. </w:t>
      </w:r>
    </w:p>
    <w:p w:rsidR="00F066D3" w:rsidRPr="005B4CBA" w:rsidRDefault="005B4CBA" w:rsidP="005B4CBA">
      <w:pPr>
        <w:spacing w:before="3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6-K</w:t>
      </w:r>
      <w:r w:rsidRPr="005B4CBA">
        <w:rPr>
          <w:rFonts w:ascii="Times New Roman" w:hAnsi="Times New Roman" w:cs="Times New Roman"/>
          <w:sz w:val="24"/>
        </w:rPr>
        <w:t xml:space="preserve">arayollarında ve fabrika-işletme-şantiye dahilinde trafik kurallarına uy. </w:t>
      </w:r>
    </w:p>
    <w:p w:rsidR="00F066D3" w:rsidRPr="005B4CBA" w:rsidRDefault="005B4CBA" w:rsidP="005B4CBA">
      <w:pPr>
        <w:spacing w:before="3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5B4CBA">
        <w:rPr>
          <w:rFonts w:ascii="Times New Roman" w:hAnsi="Times New Roman" w:cs="Times New Roman"/>
          <w:sz w:val="24"/>
        </w:rPr>
        <w:t>rafik işaret ve işaretçilerine dikkat et.</w:t>
      </w:r>
      <w:r>
        <w:rPr>
          <w:rFonts w:ascii="Times New Roman" w:hAnsi="Times New Roman" w:cs="Times New Roman"/>
          <w:sz w:val="24"/>
        </w:rPr>
        <w:t xml:space="preserve"> A</w:t>
      </w:r>
      <w:r w:rsidRPr="005B4CBA">
        <w:rPr>
          <w:rFonts w:ascii="Times New Roman" w:hAnsi="Times New Roman" w:cs="Times New Roman"/>
          <w:sz w:val="24"/>
        </w:rPr>
        <w:t xml:space="preserve">şırı hız yapma. </w:t>
      </w:r>
    </w:p>
    <w:p w:rsidR="00F066D3" w:rsidRPr="005B4CBA" w:rsidRDefault="005B4CBA" w:rsidP="005B4CBA">
      <w:pPr>
        <w:spacing w:before="3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7-Y</w:t>
      </w:r>
      <w:r w:rsidRPr="005B4CBA">
        <w:rPr>
          <w:rFonts w:ascii="Times New Roman" w:hAnsi="Times New Roman" w:cs="Times New Roman"/>
          <w:sz w:val="24"/>
        </w:rPr>
        <w:t xml:space="preserve">ağışlı havalarda kayma, heyelan, şevlerden taş düşmesi ihtimallerine karşı uyanık ve dikkatli ol. </w:t>
      </w:r>
    </w:p>
    <w:p w:rsidR="00F066D3" w:rsidRPr="005B4CBA" w:rsidRDefault="005B4CBA" w:rsidP="005B4CBA">
      <w:pPr>
        <w:spacing w:before="3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8-İ</w:t>
      </w:r>
      <w:r w:rsidRPr="005B4CBA">
        <w:rPr>
          <w:rFonts w:ascii="Times New Roman" w:hAnsi="Times New Roman" w:cs="Times New Roman"/>
          <w:sz w:val="24"/>
        </w:rPr>
        <w:t>ş makinal</w:t>
      </w:r>
      <w:r>
        <w:rPr>
          <w:rFonts w:ascii="Times New Roman" w:hAnsi="Times New Roman" w:cs="Times New Roman"/>
          <w:sz w:val="24"/>
        </w:rPr>
        <w:t>arına yaklaşırken dikkatli ol. K</w:t>
      </w:r>
      <w:r w:rsidRPr="005B4CBA">
        <w:rPr>
          <w:rFonts w:ascii="Times New Roman" w:hAnsi="Times New Roman" w:cs="Times New Roman"/>
          <w:sz w:val="24"/>
        </w:rPr>
        <w:t xml:space="preserve">endini ve başkalarını riske atacak manevralardan kaçın. </w:t>
      </w:r>
    </w:p>
    <w:p w:rsidR="00F066D3" w:rsidRPr="005B4CBA" w:rsidRDefault="005B4CBA" w:rsidP="005B4CBA">
      <w:pPr>
        <w:spacing w:before="3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9-G</w:t>
      </w:r>
      <w:r w:rsidRPr="005B4CBA">
        <w:rPr>
          <w:rFonts w:ascii="Times New Roman" w:hAnsi="Times New Roman" w:cs="Times New Roman"/>
          <w:sz w:val="24"/>
        </w:rPr>
        <w:t xml:space="preserve">eri manevralarda manevra yapacağınız sahanın boş ve güvenli olduğunu kontrol etmeden manevra yapma. </w:t>
      </w:r>
    </w:p>
    <w:p w:rsidR="00F066D3" w:rsidRPr="005B4CBA" w:rsidRDefault="005B4CBA" w:rsidP="005B4CBA">
      <w:pPr>
        <w:spacing w:before="3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10-Fabrika, şantiye</w:t>
      </w:r>
      <w:r w:rsidRPr="005B4CBA">
        <w:rPr>
          <w:rFonts w:ascii="Times New Roman" w:hAnsi="Times New Roman" w:cs="Times New Roman"/>
          <w:sz w:val="24"/>
        </w:rPr>
        <w:t xml:space="preserve">, her sahada ve yerde önceden belirlenen park sahaları dışında </w:t>
      </w:r>
      <w:r>
        <w:rPr>
          <w:rFonts w:ascii="Times New Roman" w:hAnsi="Times New Roman" w:cs="Times New Roman"/>
          <w:sz w:val="24"/>
        </w:rPr>
        <w:t>park yapma. P</w:t>
      </w:r>
      <w:r w:rsidRPr="005B4CBA">
        <w:rPr>
          <w:rFonts w:ascii="Times New Roman" w:hAnsi="Times New Roman" w:cs="Times New Roman"/>
          <w:sz w:val="24"/>
        </w:rPr>
        <w:t xml:space="preserve">ark esnasında şanzımanı kilitlemeyi ve el frenini çekmeyi unutma. </w:t>
      </w:r>
    </w:p>
    <w:p w:rsidR="00F066D3" w:rsidRPr="005B4CBA" w:rsidRDefault="005B4CBA" w:rsidP="005B4CBA">
      <w:pPr>
        <w:spacing w:before="3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11-D</w:t>
      </w:r>
      <w:r w:rsidRPr="005B4CBA">
        <w:rPr>
          <w:rFonts w:ascii="Times New Roman" w:hAnsi="Times New Roman" w:cs="Times New Roman"/>
          <w:sz w:val="24"/>
        </w:rPr>
        <w:t>amperli kamyo</w:t>
      </w:r>
      <w:r>
        <w:rPr>
          <w:rFonts w:ascii="Times New Roman" w:hAnsi="Times New Roman" w:cs="Times New Roman"/>
          <w:sz w:val="24"/>
        </w:rPr>
        <w:t xml:space="preserve">nlar, damperleri kalkık olarak </w:t>
      </w:r>
      <w:r w:rsidRPr="005B4CBA">
        <w:rPr>
          <w:rFonts w:ascii="Times New Roman" w:hAnsi="Times New Roman" w:cs="Times New Roman"/>
          <w:sz w:val="24"/>
        </w:rPr>
        <w:t xml:space="preserve">manevra yapmayacaktır. </w:t>
      </w:r>
    </w:p>
    <w:p w:rsidR="00F066D3" w:rsidRPr="005B4CBA" w:rsidRDefault="005B4CBA" w:rsidP="005B4CBA">
      <w:pPr>
        <w:spacing w:before="3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12-Şev kenarlarında </w:t>
      </w:r>
      <w:r w:rsidRPr="005B4CBA">
        <w:rPr>
          <w:rFonts w:ascii="Times New Roman" w:hAnsi="Times New Roman" w:cs="Times New Roman"/>
          <w:sz w:val="24"/>
        </w:rPr>
        <w:t xml:space="preserve">malzeme boşaltılması yapılan yerlerde, geri yanaşırken tekerlerin dayanması için takoz koyun. </w:t>
      </w:r>
    </w:p>
    <w:p w:rsidR="00F066D3" w:rsidRPr="005B4CBA" w:rsidRDefault="005B4CBA" w:rsidP="005B4CBA">
      <w:pPr>
        <w:spacing w:before="3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13-E</w:t>
      </w:r>
      <w:r w:rsidRPr="005B4CBA">
        <w:rPr>
          <w:rFonts w:ascii="Times New Roman" w:hAnsi="Times New Roman" w:cs="Times New Roman"/>
          <w:sz w:val="24"/>
        </w:rPr>
        <w:t xml:space="preserve">hliyet sınıfının yeterli olmadığı aracı kullanma. </w:t>
      </w:r>
    </w:p>
    <w:p w:rsidR="00F066D3" w:rsidRPr="005B4CBA" w:rsidRDefault="005B4CBA" w:rsidP="005B4CBA">
      <w:pPr>
        <w:spacing w:before="3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14-Fabrika, Ş</w:t>
      </w:r>
      <w:r w:rsidRPr="005B4CBA">
        <w:rPr>
          <w:rFonts w:ascii="Times New Roman" w:hAnsi="Times New Roman" w:cs="Times New Roman"/>
          <w:sz w:val="24"/>
        </w:rPr>
        <w:t xml:space="preserve">antiye </w:t>
      </w:r>
      <w:r>
        <w:rPr>
          <w:rFonts w:ascii="Times New Roman" w:hAnsi="Times New Roman" w:cs="Times New Roman"/>
          <w:sz w:val="24"/>
        </w:rPr>
        <w:t>da</w:t>
      </w:r>
      <w:r w:rsidRPr="005B4CBA">
        <w:rPr>
          <w:rFonts w:ascii="Times New Roman" w:hAnsi="Times New Roman" w:cs="Times New Roman"/>
          <w:sz w:val="24"/>
        </w:rPr>
        <w:t xml:space="preserve">hilinde koruyucu güvenlik malzemesi kullan </w:t>
      </w:r>
    </w:p>
    <w:p w:rsidR="005B4CBA" w:rsidRDefault="005B4CBA" w:rsidP="005B4CBA">
      <w:pPr>
        <w:spacing w:before="30" w:after="0"/>
        <w:ind w:firstLine="708"/>
        <w:rPr>
          <w:rFonts w:ascii="Times New Roman" w:hAnsi="Times New Roman" w:cs="Times New Roman"/>
          <w:b/>
          <w:i/>
          <w:sz w:val="24"/>
        </w:rPr>
      </w:pPr>
    </w:p>
    <w:p w:rsidR="00F066D3" w:rsidRPr="005B4CBA" w:rsidRDefault="005B4CBA" w:rsidP="005B4CBA">
      <w:pPr>
        <w:spacing w:before="30" w:after="0"/>
        <w:ind w:firstLine="708"/>
        <w:rPr>
          <w:rFonts w:ascii="Times New Roman" w:hAnsi="Times New Roman" w:cs="Times New Roman"/>
          <w:b/>
          <w:i/>
          <w:sz w:val="24"/>
        </w:rPr>
      </w:pPr>
      <w:r w:rsidRPr="005B4CBA">
        <w:rPr>
          <w:rFonts w:ascii="Times New Roman" w:hAnsi="Times New Roman" w:cs="Times New Roman"/>
          <w:b/>
          <w:i/>
          <w:sz w:val="24"/>
        </w:rPr>
        <w:t>Yu</w:t>
      </w:r>
      <w:r>
        <w:rPr>
          <w:rFonts w:ascii="Times New Roman" w:hAnsi="Times New Roman" w:cs="Times New Roman"/>
          <w:b/>
          <w:i/>
          <w:sz w:val="24"/>
        </w:rPr>
        <w:t>karıdaki şoförler için özel</w:t>
      </w:r>
      <w:r w:rsidRPr="005B4CBA">
        <w:rPr>
          <w:rFonts w:ascii="Times New Roman" w:hAnsi="Times New Roman" w:cs="Times New Roman"/>
          <w:b/>
          <w:i/>
          <w:sz w:val="24"/>
        </w:rPr>
        <w:t xml:space="preserve"> iş</w:t>
      </w:r>
      <w:r>
        <w:rPr>
          <w:rFonts w:ascii="Times New Roman" w:hAnsi="Times New Roman" w:cs="Times New Roman"/>
          <w:b/>
          <w:i/>
          <w:sz w:val="24"/>
        </w:rPr>
        <w:t xml:space="preserve"> güvenliği</w:t>
      </w:r>
      <w:r w:rsidRPr="005B4CBA">
        <w:rPr>
          <w:rFonts w:ascii="Times New Roman" w:hAnsi="Times New Roman" w:cs="Times New Roman"/>
          <w:b/>
          <w:i/>
          <w:sz w:val="24"/>
        </w:rPr>
        <w:t xml:space="preserve"> talimatını okudum. Önemini anladım.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5B4CBA">
        <w:rPr>
          <w:rFonts w:ascii="Times New Roman" w:hAnsi="Times New Roman" w:cs="Times New Roman"/>
          <w:b/>
          <w:i/>
          <w:sz w:val="24"/>
        </w:rPr>
        <w:t>Bir suretini daima hatırlamak için aldım. Tamamen uyacağımı beyan ve taahhüt ederim. Uymadığı</w:t>
      </w:r>
      <w:r>
        <w:rPr>
          <w:rFonts w:ascii="Times New Roman" w:hAnsi="Times New Roman" w:cs="Times New Roman"/>
          <w:b/>
          <w:i/>
          <w:sz w:val="24"/>
        </w:rPr>
        <w:t>m takdirde</w:t>
      </w:r>
      <w:r w:rsidRPr="005B4CBA">
        <w:rPr>
          <w:rFonts w:ascii="Times New Roman" w:hAnsi="Times New Roman" w:cs="Times New Roman"/>
          <w:b/>
          <w:i/>
          <w:sz w:val="24"/>
        </w:rPr>
        <w:t xml:space="preserve"> iş akdimin fesih edilmesini peşinen kabul ederim. </w:t>
      </w:r>
      <w:r w:rsidRPr="005B4CBA">
        <w:rPr>
          <w:rFonts w:ascii="Times New Roman" w:hAnsi="Times New Roman" w:cs="Times New Roman"/>
          <w:b/>
          <w:i/>
          <w:sz w:val="24"/>
        </w:rPr>
        <w:br/>
      </w:r>
      <w:r w:rsidR="0071401A" w:rsidRPr="005B4CBA">
        <w:rPr>
          <w:rFonts w:ascii="Times New Roman" w:hAnsi="Times New Roman" w:cs="Times New Roman"/>
          <w:b/>
          <w:i/>
          <w:sz w:val="24"/>
        </w:rPr>
        <w:br/>
      </w:r>
    </w:p>
    <w:tbl>
      <w:tblPr>
        <w:tblStyle w:val="TabloKlavuzu"/>
        <w:tblW w:w="10477" w:type="dxa"/>
        <w:tblInd w:w="-708" w:type="dxa"/>
        <w:tblLook w:val="04A0"/>
      </w:tblPr>
      <w:tblGrid>
        <w:gridCol w:w="5238"/>
        <w:gridCol w:w="5239"/>
      </w:tblGrid>
      <w:tr w:rsidR="005B4CBA" w:rsidTr="005B4CBA">
        <w:trPr>
          <w:trHeight w:val="578"/>
        </w:trPr>
        <w:tc>
          <w:tcPr>
            <w:tcW w:w="5238" w:type="dxa"/>
          </w:tcPr>
          <w:p w:rsidR="005B4CBA" w:rsidRPr="00BB155B" w:rsidRDefault="005B4CBA" w:rsidP="00287DCE">
            <w:pPr>
              <w:jc w:val="center"/>
              <w:rPr>
                <w:b/>
                <w:color w:val="000000"/>
                <w:szCs w:val="24"/>
              </w:rPr>
            </w:pPr>
            <w:r w:rsidRPr="00BB155B">
              <w:rPr>
                <w:b/>
                <w:color w:val="000000"/>
                <w:szCs w:val="24"/>
              </w:rPr>
              <w:t>TEBLİĞ EDEN (İŞVEREN)</w:t>
            </w:r>
          </w:p>
        </w:tc>
        <w:tc>
          <w:tcPr>
            <w:tcW w:w="5239" w:type="dxa"/>
          </w:tcPr>
          <w:p w:rsidR="005B4CBA" w:rsidRPr="00BB155B" w:rsidRDefault="005B4CBA" w:rsidP="00287DCE">
            <w:pPr>
              <w:jc w:val="center"/>
              <w:rPr>
                <w:b/>
                <w:color w:val="000000"/>
                <w:szCs w:val="24"/>
              </w:rPr>
            </w:pPr>
            <w:r w:rsidRPr="00BB155B">
              <w:rPr>
                <w:b/>
                <w:color w:val="000000"/>
                <w:szCs w:val="24"/>
              </w:rPr>
              <w:t>TEBELLÜĞ EDEN (ÇALIŞAN)</w:t>
            </w:r>
          </w:p>
        </w:tc>
      </w:tr>
      <w:tr w:rsidR="005B4CBA" w:rsidTr="005B4CBA">
        <w:trPr>
          <w:trHeight w:val="544"/>
        </w:trPr>
        <w:tc>
          <w:tcPr>
            <w:tcW w:w="5238" w:type="dxa"/>
          </w:tcPr>
          <w:p w:rsidR="005B4CBA" w:rsidRDefault="005B4CBA" w:rsidP="00287DC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ADI SOYADI</w:t>
            </w:r>
          </w:p>
        </w:tc>
        <w:tc>
          <w:tcPr>
            <w:tcW w:w="5239" w:type="dxa"/>
          </w:tcPr>
          <w:p w:rsidR="005B4CBA" w:rsidRDefault="005B4CBA" w:rsidP="00287DC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ADI SOYADI </w:t>
            </w:r>
          </w:p>
        </w:tc>
      </w:tr>
      <w:tr w:rsidR="005B4CBA" w:rsidTr="005B4CBA">
        <w:trPr>
          <w:trHeight w:val="578"/>
        </w:trPr>
        <w:tc>
          <w:tcPr>
            <w:tcW w:w="5238" w:type="dxa"/>
          </w:tcPr>
          <w:p w:rsidR="005B4CBA" w:rsidRDefault="005B4CBA" w:rsidP="00287DC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GÖREV ÜNVANI</w:t>
            </w:r>
          </w:p>
        </w:tc>
        <w:tc>
          <w:tcPr>
            <w:tcW w:w="5239" w:type="dxa"/>
          </w:tcPr>
          <w:p w:rsidR="005B4CBA" w:rsidRDefault="005B4CBA" w:rsidP="00287DC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TC KİMLİK NO</w:t>
            </w:r>
          </w:p>
        </w:tc>
      </w:tr>
      <w:tr w:rsidR="005B4CBA" w:rsidTr="005B4CBA">
        <w:trPr>
          <w:trHeight w:val="578"/>
        </w:trPr>
        <w:tc>
          <w:tcPr>
            <w:tcW w:w="5238" w:type="dxa"/>
          </w:tcPr>
          <w:p w:rsidR="005B4CBA" w:rsidRDefault="005B4CBA" w:rsidP="00287DC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İMZA</w:t>
            </w:r>
          </w:p>
        </w:tc>
        <w:tc>
          <w:tcPr>
            <w:tcW w:w="5239" w:type="dxa"/>
          </w:tcPr>
          <w:p w:rsidR="005B4CBA" w:rsidRDefault="005B4CBA" w:rsidP="00287DC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İMZA</w:t>
            </w:r>
          </w:p>
        </w:tc>
      </w:tr>
    </w:tbl>
    <w:p w:rsidR="005B4CBA" w:rsidRDefault="005B4CBA" w:rsidP="005B4CBA">
      <w:pPr>
        <w:spacing w:after="0"/>
        <w:rPr>
          <w:rFonts w:ascii="Times New Roman" w:hAnsi="Times New Roman" w:cs="Times New Roman"/>
          <w:sz w:val="24"/>
        </w:rPr>
      </w:pPr>
    </w:p>
    <w:p w:rsidR="005B4CBA" w:rsidRPr="005B4CBA" w:rsidRDefault="005B4CBA" w:rsidP="005B4CB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ARAÇ PLAKA NO:</w:t>
      </w:r>
      <w:bookmarkStart w:id="0" w:name="_GoBack"/>
      <w:bookmarkEnd w:id="0"/>
    </w:p>
    <w:p w:rsidR="005B4CBA" w:rsidRPr="005B4CBA" w:rsidRDefault="005B4CBA" w:rsidP="005B4CBA">
      <w:pPr>
        <w:spacing w:after="0"/>
        <w:rPr>
          <w:rFonts w:ascii="Times New Roman" w:hAnsi="Times New Roman" w:cs="Times New Roman"/>
          <w:sz w:val="24"/>
        </w:rPr>
      </w:pPr>
    </w:p>
    <w:sectPr w:rsidR="005B4CBA" w:rsidRPr="005B4CBA" w:rsidSect="00BD647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FELayout/>
  </w:compat>
  <w:rsids>
    <w:rsidRoot w:val="00F066D3"/>
    <w:rsid w:val="0008628E"/>
    <w:rsid w:val="00377608"/>
    <w:rsid w:val="004374C0"/>
    <w:rsid w:val="00460AD5"/>
    <w:rsid w:val="00511592"/>
    <w:rsid w:val="0056796A"/>
    <w:rsid w:val="005B4CBA"/>
    <w:rsid w:val="0066180B"/>
    <w:rsid w:val="0071401A"/>
    <w:rsid w:val="00805FA3"/>
    <w:rsid w:val="0090151D"/>
    <w:rsid w:val="009330B6"/>
    <w:rsid w:val="00A37D58"/>
    <w:rsid w:val="00B2185C"/>
    <w:rsid w:val="00BD647E"/>
    <w:rsid w:val="00F066D3"/>
    <w:rsid w:val="00F7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4C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8A30-017F-48CB-A0E8-B54A7918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</dc:creator>
  <cp:lastModifiedBy>Packard Bell</cp:lastModifiedBy>
  <cp:revision>2</cp:revision>
  <dcterms:created xsi:type="dcterms:W3CDTF">2015-02-02T09:29:00Z</dcterms:created>
  <dcterms:modified xsi:type="dcterms:W3CDTF">2015-02-02T09:29:00Z</dcterms:modified>
</cp:coreProperties>
</file>